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硬性电子膀胱肾盂镜系统</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3</w:t>
      </w:r>
      <w:r>
        <w:rPr>
          <w:rFonts w:hint="eastAsia" w:ascii="宋体" w:hAnsi="宋体"/>
          <w:bCs/>
          <w:szCs w:val="28"/>
          <w:highlight w:val="none"/>
          <w:u w:val="single"/>
        </w:rPr>
        <w:t>月</w:t>
      </w:r>
      <w:r>
        <w:rPr>
          <w:rFonts w:hint="eastAsia" w:ascii="宋体" w:hAnsi="宋体"/>
          <w:bCs/>
          <w:szCs w:val="28"/>
          <w:highlight w:val="none"/>
          <w:u w:val="single"/>
          <w:lang w:val="en-US" w:eastAsia="zh-CN"/>
        </w:rPr>
        <w:t>24</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FTEY-202506-QX002</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项目名称：硬性电子膀胱肾盂镜系统</w:t>
      </w:r>
    </w:p>
    <w:p w14:paraId="118885C8">
      <w:pPr>
        <w:spacing w:line="360" w:lineRule="auto"/>
        <w:ind w:firstLine="420" w:firstLineChars="200"/>
        <w:rPr>
          <w:rFonts w:hint="eastAsia" w:ascii="宋体" w:hAnsi="宋体"/>
          <w:szCs w:val="21"/>
        </w:rPr>
      </w:pPr>
      <w:r>
        <w:rPr>
          <w:rFonts w:hint="eastAsia" w:ascii="宋体" w:hAnsi="宋体"/>
        </w:rPr>
        <w:t>预算金额：人民币壹拾玖万捌仟元整（¥</w:t>
      </w:r>
      <w:r>
        <w:rPr>
          <w:rFonts w:hint="eastAsia" w:ascii="宋体" w:hAnsi="宋体"/>
          <w:lang w:val="en-US" w:eastAsia="zh-CN"/>
        </w:rPr>
        <w:t>198000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报名时间：2026年3月16日8时00分至2026年3月20日17时00分止。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13</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硬性电子膀胱肾盂镜系统</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1套</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auto"/>
                <w:kern w:val="0"/>
                <w:sz w:val="21"/>
                <w:szCs w:val="21"/>
                <w:u w:val="none"/>
                <w:lang w:val="en-US" w:eastAsia="zh-CN" w:bidi="ar"/>
              </w:rPr>
              <w:t>硬性电子膀胱肾盂镜</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内窥镜图像处理器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输送导引器（11.7Fr）</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输送导引器（14.1Fr）</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皮肤组织穿孔器（15G）</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皮肤组织穿孔器（12G）</w:t>
            </w:r>
          </w:p>
        </w:tc>
        <w:tc>
          <w:tcPr>
            <w:tcW w:w="2175" w:type="dxa"/>
            <w:vMerge w:val="continue"/>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皮肤组织穿孔器（17G/15G）</w:t>
            </w:r>
          </w:p>
        </w:tc>
        <w:tc>
          <w:tcPr>
            <w:tcW w:w="2175" w:type="dxa"/>
            <w:vMerge w:val="continue"/>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AB1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6E14C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520" w:type="dxa"/>
            <w:shd w:val="clear" w:color="auto" w:fill="auto"/>
            <w:vAlign w:val="center"/>
          </w:tcPr>
          <w:p w14:paraId="00FA98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器械消毒盒</w:t>
            </w:r>
          </w:p>
        </w:tc>
        <w:tc>
          <w:tcPr>
            <w:tcW w:w="2175" w:type="dxa"/>
            <w:vMerge w:val="continue"/>
            <w:shd w:val="clear" w:color="auto" w:fill="auto"/>
            <w:vAlign w:val="center"/>
          </w:tcPr>
          <w:p w14:paraId="44319C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34B72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4180A9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8E6F0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74FEB3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D8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29C62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520" w:type="dxa"/>
            <w:shd w:val="clear" w:color="auto" w:fill="auto"/>
            <w:vAlign w:val="center"/>
          </w:tcPr>
          <w:p w14:paraId="377E3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金属阀门</w:t>
            </w:r>
          </w:p>
        </w:tc>
        <w:tc>
          <w:tcPr>
            <w:tcW w:w="2175" w:type="dxa"/>
            <w:vMerge w:val="continue"/>
            <w:shd w:val="clear" w:color="auto" w:fill="auto"/>
            <w:vAlign w:val="center"/>
          </w:tcPr>
          <w:p w14:paraId="745CFC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3E774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603946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0073CF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6D3D5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72E81A74">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auto"/>
                <w:kern w:val="0"/>
                <w:sz w:val="21"/>
                <w:szCs w:val="21"/>
                <w:u w:val="none"/>
                <w:lang w:val="en-US" w:eastAsia="zh-CN" w:bidi="ar"/>
              </w:rPr>
              <w:t>硬性电子膀胱肾盂镜</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1、内窥镜工作长度：≥220mm</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2、镜管最大尺寸：≤10.8Fr</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3、器械通道最小宽度：≥6Fr</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4、视场角：≤130°（需提供产品彩页或产品说明书或技术白皮书佐证）</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5、视向角： 0°</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6、图像输出像素：≥16万像素</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7、镜管材质：满足医用不锈钢304或以上标准</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8、输出接口：航空接头</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DA4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9、手柄位置设有与半握拳手势配合的不规则曲面，握持舒适（需提供产品彩页或产品说明书或技术白皮书佐证）</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10、手柄采用高分子材料，通过生物相容性测试</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11、灌注通道设置在手柄左右两侧的中心位置，满足左右手使用需求且握持舒适，灵活装拆（需提供产品彩页或产品说明书或技术白皮书佐证）</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12、操作部内置光源，照明采用光纤导光,避免镜嘴入水导致照明失效</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13、防进液等级：≥IPX7</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14、可使用环氧乙烷或低温等离子进行消毒，缩短消毒时间，增加使用周转率</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0600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62C03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内窥镜图像处理器</w:t>
            </w:r>
          </w:p>
        </w:tc>
        <w:tc>
          <w:tcPr>
            <w:tcW w:w="6743" w:type="dxa"/>
            <w:tcBorders>
              <w:tl2br w:val="nil"/>
              <w:tr2bl w:val="nil"/>
            </w:tcBorders>
            <w:shd w:val="clear" w:color="auto" w:fill="auto"/>
            <w:vAlign w:val="center"/>
          </w:tcPr>
          <w:p w14:paraId="48733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1、快速手动调节画面白平衡</w:t>
            </w:r>
          </w:p>
        </w:tc>
        <w:tc>
          <w:tcPr>
            <w:tcW w:w="1152" w:type="dxa"/>
            <w:tcBorders>
              <w:tl2br w:val="nil"/>
              <w:tr2bl w:val="nil"/>
            </w:tcBorders>
            <w:shd w:val="clear" w:color="auto" w:fill="auto"/>
            <w:vAlign w:val="center"/>
          </w:tcPr>
          <w:p w14:paraId="6CA59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140E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77F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09F0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2、可使用按键快捷调节画面放大和缩小，范围:至少包含 1X、1.5X、2X（需提供产品彩页或产品说明书或技术白皮书佐证）</w:t>
            </w:r>
          </w:p>
        </w:tc>
        <w:tc>
          <w:tcPr>
            <w:tcW w:w="1152" w:type="dxa"/>
            <w:tcBorders>
              <w:tl2br w:val="nil"/>
              <w:tr2bl w:val="nil"/>
            </w:tcBorders>
            <w:shd w:val="clear" w:color="auto" w:fill="auto"/>
            <w:vAlign w:val="center"/>
          </w:tcPr>
          <w:p w14:paraId="54643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4B34A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70D5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E585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3、手动多级调节灯光的强度，范围: 至少包含0%、25%、50%、75%、100%（需提供产品彩页或产品说明书或技术白皮书佐证）</w:t>
            </w:r>
          </w:p>
        </w:tc>
        <w:tc>
          <w:tcPr>
            <w:tcW w:w="1152" w:type="dxa"/>
            <w:tcBorders>
              <w:tl2br w:val="nil"/>
              <w:tr2bl w:val="nil"/>
            </w:tcBorders>
            <w:shd w:val="clear" w:color="auto" w:fill="auto"/>
            <w:vAlign w:val="center"/>
          </w:tcPr>
          <w:p w14:paraId="7F750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6854D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5C7F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C4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4、输出接口：DVIx1、HDMIx1，可实现同时高清视频输出</w:t>
            </w:r>
          </w:p>
        </w:tc>
        <w:tc>
          <w:tcPr>
            <w:tcW w:w="1152" w:type="dxa"/>
            <w:tcBorders>
              <w:tl2br w:val="nil"/>
              <w:tr2bl w:val="nil"/>
            </w:tcBorders>
            <w:shd w:val="clear" w:color="auto" w:fill="auto"/>
            <w:vAlign w:val="center"/>
          </w:tcPr>
          <w:p w14:paraId="74A77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C80B7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8700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79DD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5、输入接口：航空接头x1，带自锁功能防止松脱</w:t>
            </w:r>
          </w:p>
        </w:tc>
        <w:tc>
          <w:tcPr>
            <w:tcW w:w="1152" w:type="dxa"/>
            <w:tcBorders>
              <w:tl2br w:val="nil"/>
              <w:tr2bl w:val="nil"/>
            </w:tcBorders>
            <w:shd w:val="clear" w:color="auto" w:fill="auto"/>
            <w:vAlign w:val="center"/>
          </w:tcPr>
          <w:p w14:paraId="40973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46538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12FF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1E20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6、具有USB接口或TF卡槽，可使用U盘或TF卡存储录像和图片，最大支持128G容量，存储格式：FAT32（需提供产品彩页或产品说明书或技术白皮书佐证）</w:t>
            </w:r>
          </w:p>
        </w:tc>
        <w:tc>
          <w:tcPr>
            <w:tcW w:w="1152" w:type="dxa"/>
            <w:tcBorders>
              <w:tl2br w:val="nil"/>
              <w:tr2bl w:val="nil"/>
            </w:tcBorders>
            <w:shd w:val="clear" w:color="auto" w:fill="auto"/>
            <w:vAlign w:val="center"/>
          </w:tcPr>
          <w:p w14:paraId="7041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3B637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7230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CE9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7、正常使用中，噪音不超过70dB（A）</w:t>
            </w:r>
          </w:p>
        </w:tc>
        <w:tc>
          <w:tcPr>
            <w:tcW w:w="1152" w:type="dxa"/>
            <w:tcBorders>
              <w:tl2br w:val="nil"/>
              <w:tr2bl w:val="nil"/>
            </w:tcBorders>
            <w:shd w:val="clear" w:color="auto" w:fill="auto"/>
            <w:vAlign w:val="center"/>
          </w:tcPr>
          <w:p w14:paraId="7593F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77B6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3F49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2E28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8、输出分辨率：≥1280x720 （50Hz）</w:t>
            </w:r>
          </w:p>
        </w:tc>
        <w:tc>
          <w:tcPr>
            <w:tcW w:w="1152" w:type="dxa"/>
            <w:tcBorders>
              <w:tl2br w:val="nil"/>
              <w:tr2bl w:val="nil"/>
            </w:tcBorders>
            <w:shd w:val="clear" w:color="auto" w:fill="auto"/>
            <w:vAlign w:val="center"/>
          </w:tcPr>
          <w:p w14:paraId="0CF4F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C3FE8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01CF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016C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9、录像时间和存储设备的剩余容量可在显示屏上实时动态查看</w:t>
            </w:r>
          </w:p>
        </w:tc>
        <w:tc>
          <w:tcPr>
            <w:tcW w:w="1152" w:type="dxa"/>
            <w:tcBorders>
              <w:tl2br w:val="nil"/>
              <w:tr2bl w:val="nil"/>
            </w:tcBorders>
            <w:shd w:val="clear" w:color="auto" w:fill="auto"/>
            <w:vAlign w:val="center"/>
          </w:tcPr>
          <w:p w14:paraId="1F8BA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83F0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6D9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0EC5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10、自带图像降噪功能，使图像更加清晰稳定，真实还原色彩、图像细节</w:t>
            </w:r>
          </w:p>
        </w:tc>
        <w:tc>
          <w:tcPr>
            <w:tcW w:w="1152" w:type="dxa"/>
            <w:tcBorders>
              <w:tl2br w:val="nil"/>
              <w:tr2bl w:val="nil"/>
            </w:tcBorders>
            <w:shd w:val="clear" w:color="auto" w:fill="auto"/>
            <w:vAlign w:val="center"/>
          </w:tcPr>
          <w:p w14:paraId="79117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5CD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CAB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3EE18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11、体积小，占用空间小：尺寸≤270*200*85mm</w:t>
            </w:r>
          </w:p>
        </w:tc>
        <w:tc>
          <w:tcPr>
            <w:tcW w:w="1152" w:type="dxa"/>
            <w:tcBorders>
              <w:tl2br w:val="nil"/>
              <w:tr2bl w:val="nil"/>
            </w:tcBorders>
            <w:shd w:val="clear" w:color="auto" w:fill="auto"/>
            <w:vAlign w:val="center"/>
          </w:tcPr>
          <w:p w14:paraId="78C6C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2D611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ACA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05FF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12、适用同品牌电子内窥镜</w:t>
            </w:r>
          </w:p>
        </w:tc>
        <w:tc>
          <w:tcPr>
            <w:tcW w:w="1152" w:type="dxa"/>
            <w:tcBorders>
              <w:tl2br w:val="nil"/>
              <w:tr2bl w:val="nil"/>
            </w:tcBorders>
            <w:shd w:val="clear" w:color="auto" w:fill="auto"/>
            <w:vAlign w:val="center"/>
          </w:tcPr>
          <w:p w14:paraId="2893D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BF594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519F7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皮肤组织穿孔器（项目采购标的清单中第五、六、七项）</w:t>
            </w:r>
          </w:p>
        </w:tc>
        <w:tc>
          <w:tcPr>
            <w:tcW w:w="6743" w:type="dxa"/>
            <w:tcBorders>
              <w:tl2br w:val="nil"/>
              <w:tr2bl w:val="nil"/>
            </w:tcBorders>
            <w:shd w:val="clear" w:color="auto" w:fill="auto"/>
            <w:vAlign w:val="center"/>
          </w:tcPr>
          <w:p w14:paraId="2AC72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1、工作长度：≥250mm</w:t>
            </w:r>
          </w:p>
        </w:tc>
        <w:tc>
          <w:tcPr>
            <w:tcW w:w="1152" w:type="dxa"/>
            <w:tcBorders>
              <w:tl2br w:val="nil"/>
              <w:tr2bl w:val="nil"/>
            </w:tcBorders>
            <w:shd w:val="clear" w:color="auto" w:fill="auto"/>
            <w:vAlign w:val="center"/>
          </w:tcPr>
          <w:p w14:paraId="434F6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D5AA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B9A8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6E9E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2、外径尺寸：1.8mm/2.4mm</w:t>
            </w:r>
          </w:p>
        </w:tc>
        <w:tc>
          <w:tcPr>
            <w:tcW w:w="1152" w:type="dxa"/>
            <w:tcBorders>
              <w:tl2br w:val="nil"/>
              <w:tr2bl w:val="nil"/>
            </w:tcBorders>
            <w:shd w:val="clear" w:color="auto" w:fill="auto"/>
            <w:vAlign w:val="center"/>
          </w:tcPr>
          <w:p w14:paraId="2B2F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B099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64B3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E078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3、材质：满足医用不锈钢304或以上标准</w:t>
            </w:r>
          </w:p>
        </w:tc>
        <w:tc>
          <w:tcPr>
            <w:tcW w:w="1152" w:type="dxa"/>
            <w:tcBorders>
              <w:tl2br w:val="nil"/>
              <w:tr2bl w:val="nil"/>
            </w:tcBorders>
            <w:shd w:val="clear" w:color="auto" w:fill="auto"/>
            <w:vAlign w:val="center"/>
          </w:tcPr>
          <w:p w14:paraId="3B59B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32861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982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9C1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4、皮肤组织穿孔器手柄近端位置设有与内窥镜旋转卡扣锁紧结构，手柄远端且设有旋转伸缩针管长度</w:t>
            </w:r>
          </w:p>
        </w:tc>
        <w:tc>
          <w:tcPr>
            <w:tcW w:w="1152" w:type="dxa"/>
            <w:tcBorders>
              <w:tl2br w:val="nil"/>
              <w:tr2bl w:val="nil"/>
            </w:tcBorders>
            <w:shd w:val="clear" w:color="auto" w:fill="auto"/>
            <w:vAlign w:val="center"/>
          </w:tcPr>
          <w:p w14:paraId="65477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F77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C0CE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F5F9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5、针头端设有超声反射显影纹，针管上设有刻度显示</w:t>
            </w:r>
          </w:p>
        </w:tc>
        <w:tc>
          <w:tcPr>
            <w:tcW w:w="1152" w:type="dxa"/>
            <w:tcBorders>
              <w:tl2br w:val="nil"/>
              <w:tr2bl w:val="nil"/>
            </w:tcBorders>
            <w:shd w:val="clear" w:color="auto" w:fill="auto"/>
            <w:vAlign w:val="center"/>
          </w:tcPr>
          <w:p w14:paraId="73CEA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C280B8A">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C21FF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988"/>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bookmarkStart w:id="138" w:name="_GoBack"/>
      <w:bookmarkEnd w:id="138"/>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435514852"/>
      <w:bookmarkStart w:id="19" w:name="_Toc435515292"/>
      <w:bookmarkStart w:id="20" w:name="_Toc1246"/>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4866"/>
      <w:bookmarkStart w:id="32" w:name="_Toc192662843"/>
      <w:bookmarkStart w:id="33" w:name="_Toc6350"/>
      <w:bookmarkStart w:id="34" w:name="_Toc275865611"/>
      <w:bookmarkStart w:id="35" w:name="_Toc22031"/>
      <w:bookmarkStart w:id="36" w:name="_Toc43551530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0322_WPSOffice_Level1"/>
      <w:bookmarkStart w:id="38" w:name="_Toc435514854"/>
      <w:bookmarkStart w:id="39" w:name="_Toc1762"/>
      <w:bookmarkStart w:id="40" w:name="_Toc24434"/>
      <w:bookmarkStart w:id="41" w:name="_Toc435515294"/>
      <w:bookmarkStart w:id="42" w:name="_Toc275865605"/>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5295"/>
      <w:bookmarkStart w:id="45" w:name="_Toc24650"/>
      <w:bookmarkStart w:id="46" w:name="_Toc435514855"/>
      <w:bookmarkStart w:id="47"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5865607"/>
      <w:bookmarkStart w:id="50" w:name="_Toc435514859"/>
      <w:bookmarkStart w:id="51" w:name="_Toc50737297"/>
      <w:bookmarkStart w:id="52" w:name="_Toc52165081"/>
      <w:bookmarkStart w:id="53" w:name="_Toc24149"/>
      <w:bookmarkStart w:id="54" w:name="_Toc50737329"/>
      <w:bookmarkStart w:id="55" w:name="_Toc50736477"/>
      <w:bookmarkStart w:id="56" w:name="_Toc435515299"/>
      <w:bookmarkStart w:id="57" w:name="_Toc27672"/>
      <w:bookmarkStart w:id="58" w:name="_Toc50736476"/>
      <w:bookmarkStart w:id="59" w:name="_Toc50691034"/>
      <w:bookmarkStart w:id="60" w:name="_Toc52165080"/>
      <w:bookmarkStart w:id="61" w:name="_Toc50737328"/>
      <w:bookmarkStart w:id="62" w:name="_Toc5073729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275865608"/>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777"/>
      <w:bookmarkStart w:id="73" w:name="_Toc11352"/>
      <w:bookmarkStart w:id="74" w:name="_Toc15871"/>
      <w:bookmarkStart w:id="75" w:name="_Toc25910"/>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435515318"/>
      <w:bookmarkStart w:id="84" w:name="_Toc275865626"/>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8223136"/>
      <w:bookmarkStart w:id="92" w:name="_Toc1658"/>
      <w:bookmarkStart w:id="93" w:name="_Toc435516650"/>
      <w:bookmarkStart w:id="94" w:name="_Toc435174933"/>
      <w:bookmarkStart w:id="95" w:name="_Toc11652"/>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22222"/>
      <w:bookmarkStart w:id="108" w:name="_Toc435174935"/>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435516655"/>
      <w:bookmarkStart w:id="130" w:name="_Toc20050"/>
      <w:bookmarkStart w:id="131" w:name="_Toc435174938"/>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BDF210-7867-4F8C-AD90-B31043C6AC81}"/>
  </w:font>
  <w:font w:name="黑体">
    <w:panose1 w:val="02010609060101010101"/>
    <w:charset w:val="86"/>
    <w:family w:val="auto"/>
    <w:pitch w:val="default"/>
    <w:sig w:usb0="800002BF" w:usb1="38CF7CFA" w:usb2="00000016" w:usb3="00000000" w:csb0="00040001" w:csb1="00000000"/>
    <w:embedRegular r:id="rId2" w:fontKey="{1FABAC75-45AB-4C06-9872-06C79EB8DEEF}"/>
  </w:font>
  <w:font w:name="Courier New">
    <w:panose1 w:val="02070309020205020404"/>
    <w:charset w:val="01"/>
    <w:family w:val="modern"/>
    <w:pitch w:val="default"/>
    <w:sig w:usb0="E0002EFF" w:usb1="C0007843" w:usb2="00000009" w:usb3="00000000" w:csb0="400001FF" w:csb1="FFFF0000"/>
    <w:embedRegular r:id="rId3" w:fontKey="{F39D5C68-2319-46E9-BA2D-E628AD32CF0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66DE39B-86DC-4573-A462-3266CA0B4847}"/>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7895BC5-1A48-4A85-BC17-FC287D844D94}"/>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56CB2A87-36E0-4CEC-951E-3CB01F87F57C}"/>
  </w:font>
  <w:font w:name="Wingdings 2">
    <w:panose1 w:val="05020102010507070707"/>
    <w:charset w:val="00"/>
    <w:family w:val="auto"/>
    <w:pitch w:val="default"/>
    <w:sig w:usb0="00000000" w:usb1="00000000" w:usb2="00000000" w:usb3="00000000" w:csb0="80000000" w:csb1="00000000"/>
    <w:embedRegular r:id="rId7" w:fontKey="{18F56391-B78C-4279-956E-55F71F41B778}"/>
  </w:font>
  <w:font w:name="方正仿宋_GBK">
    <w:altName w:val="微软雅黑"/>
    <w:panose1 w:val="00000000000000000000"/>
    <w:charset w:val="86"/>
    <w:family w:val="auto"/>
    <w:pitch w:val="default"/>
    <w:sig w:usb0="00000000" w:usb1="00000000" w:usb2="00000000" w:usb3="00000000" w:csb0="00040000" w:csb1="00000000"/>
    <w:embedRegular r:id="rId8" w:fontKey="{8D95A47C-D8B1-4E9A-B0A7-0D7EECB67DD8}"/>
  </w:font>
  <w:font w:name="楷体_GB2312">
    <w:altName w:val="楷体"/>
    <w:panose1 w:val="00000000000000000000"/>
    <w:charset w:val="00"/>
    <w:family w:val="auto"/>
    <w:pitch w:val="default"/>
    <w:sig w:usb0="00000000" w:usb1="00000000" w:usb2="00000000" w:usb3="00000000" w:csb0="00000000" w:csb1="00000000"/>
    <w:embedRegular r:id="rId9" w:fontKey="{EAA4A8B3-41E8-4C0B-B87A-8E3D17A6B7D8}"/>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2BB47028-BE24-4DE8-9E84-2CE272EDCFAB}"/>
  </w:font>
  <w:font w:name="方正小标宋简体">
    <w:panose1 w:val="02010600010101010101"/>
    <w:charset w:val="86"/>
    <w:family w:val="auto"/>
    <w:pitch w:val="default"/>
    <w:sig w:usb0="00000001" w:usb1="080E0000" w:usb2="00000000" w:usb3="00000000" w:csb0="00040000" w:csb1="00000000"/>
    <w:embedRegular r:id="rId11" w:fontKey="{04C0915D-2224-4531-B2C5-3622F9FA35F9}"/>
  </w:font>
  <w:font w:name="方正小标宋_GBK">
    <w:panose1 w:val="02000000000000000000"/>
    <w:charset w:val="86"/>
    <w:family w:val="auto"/>
    <w:pitch w:val="default"/>
    <w:sig w:usb0="A00002BF" w:usb1="38CF7CFA" w:usb2="00082016" w:usb3="00000000" w:csb0="00040001" w:csb1="00000000"/>
    <w:embedRegular r:id="rId12" w:fontKey="{B3FFB2D6-DBA7-4518-A03F-42E8BF5E53F6}"/>
  </w:font>
  <w:font w:name="WPSEMBED6">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61098D"/>
    <w:rsid w:val="09A06388"/>
    <w:rsid w:val="0B89451B"/>
    <w:rsid w:val="0C415C2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6B4739F"/>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5943</Words>
  <Characters>6310</Characters>
  <Lines>1</Lines>
  <Paragraphs>1</Paragraphs>
  <TotalTime>22</TotalTime>
  <ScaleCrop>false</ScaleCrop>
  <LinksUpToDate>false</LinksUpToDate>
  <CharactersWithSpaces>6694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2026-04-07T02:38:13Z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D769EE011ED74009AC8F140FCF315AF3_13</vt:lpwstr>
  </property>
  <property fmtid="{D5CDD505-2E9C-101B-9397-08002B2CF9AE}" pid="4" name="KSOTemplateDocerSaveRecord">
    <vt:lpwstr>eyJoZGlkIjoiM2EyNDYyYmQ1ZDA0NDE2ZWMxMTVjMTBjNjZlNGMxZWMiLCJ1c2VySWQiOiIxOTQ5NzkyNTQifQ==</vt:lpwstr>
  </property>
</Properties>
</file>