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Cs/>
          <w:sz w:val="24"/>
          <w:szCs w:val="24"/>
          <w:highlight w:val="none"/>
          <w:lang w:bidi="ar"/>
        </w:rPr>
        <w:t>投标</w:t>
      </w:r>
      <w:r>
        <w:rPr>
          <w:rFonts w:hint="eastAsia" w:cs="宋体"/>
          <w:bCs/>
          <w:sz w:val="24"/>
          <w:szCs w:val="24"/>
          <w:highlight w:val="none"/>
          <w:lang w:val="en-US" w:eastAsia="zh-CN" w:bidi="ar"/>
        </w:rPr>
        <w:t>人</w:t>
      </w:r>
      <w:r>
        <w:rPr>
          <w:rFonts w:hint="eastAsia" w:cs="宋体"/>
          <w:bCs/>
          <w:sz w:val="24"/>
          <w:szCs w:val="24"/>
          <w:highlight w:val="none"/>
          <w:lang w:eastAsia="zh-CN" w:bidi="ar"/>
        </w:rPr>
        <w:t>（</w:t>
      </w:r>
      <w:r>
        <w:rPr>
          <w:rFonts w:hint="eastAsia" w:cs="宋体"/>
          <w:bCs/>
          <w:sz w:val="24"/>
          <w:szCs w:val="24"/>
          <w:highlight w:val="none"/>
          <w:lang w:val="en-US" w:eastAsia="zh-CN" w:bidi="ar"/>
        </w:rPr>
        <w:t>响应单位</w:t>
      </w:r>
      <w:r>
        <w:rPr>
          <w:rFonts w:hint="eastAsia" w:cs="宋体"/>
          <w:bCs/>
          <w:sz w:val="24"/>
          <w:szCs w:val="24"/>
          <w:highlight w:val="none"/>
          <w:lang w:eastAsia="zh-CN" w:bidi="ar"/>
        </w:rPr>
        <w:t>）</w:t>
      </w:r>
      <w:r>
        <w:rPr>
          <w:rFonts w:hint="eastAsia" w:ascii="宋体" w:hAnsi="宋体" w:cs="宋体"/>
          <w:bCs/>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四）</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ind w:leftChars="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五）</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0C042D0">
      <w:pPr>
        <w:numPr>
          <w:ilvl w:val="0"/>
          <w:numId w:val="0"/>
        </w:numPr>
        <w:tabs>
          <w:tab w:val="left" w:pos="567"/>
        </w:tabs>
        <w:spacing w:line="360" w:lineRule="auto"/>
        <w:rPr>
          <w:rFonts w:hint="eastAsia" w:ascii="宋体" w:hAnsi="宋体" w:cs="宋体"/>
          <w:sz w:val="24"/>
          <w:szCs w:val="24"/>
          <w:highlight w:val="none"/>
          <w:lang w:bidi="ar"/>
        </w:rPr>
      </w:pPr>
      <w:r>
        <w:rPr>
          <w:rFonts w:hint="eastAsia" w:cs="宋体"/>
          <w:b/>
          <w:bCs/>
          <w:sz w:val="24"/>
          <w:szCs w:val="24"/>
          <w:highlight w:val="none"/>
          <w:lang w:val="en-US" w:eastAsia="zh-CN" w:bidi="ar"/>
        </w:rPr>
        <w:t>注意：</w:t>
      </w: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7809717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57" w:beforeLines="50" w:line="360" w:lineRule="auto"/>
        <w:textAlignment w:val="auto"/>
        <w:outlineLvl w:val="0"/>
        <w:rPr>
          <w:rFonts w:hint="eastAsia" w:ascii="黑体" w:hAnsi="黑体" w:eastAsia="黑体" w:cs="黑体"/>
          <w:b w:val="0"/>
          <w:color w:val="auto"/>
          <w:sz w:val="32"/>
          <w:szCs w:val="32"/>
          <w:highlight w:val="none"/>
        </w:rPr>
      </w:pPr>
      <w:r>
        <w:rPr>
          <w:rFonts w:hint="eastAsia" w:ascii="宋体" w:hAnsi="宋体" w:eastAsia="宋体" w:cs="宋体"/>
          <w:color w:val="auto"/>
          <w:sz w:val="24"/>
          <w:szCs w:val="24"/>
          <w:highlight w:val="none"/>
          <w:lang w:val="en-US" w:eastAsia="zh-CN" w:bidi="ar"/>
        </w:rPr>
        <w:t>二、</w:t>
      </w:r>
      <w:r>
        <w:rPr>
          <w:rFonts w:hint="eastAsia" w:ascii="宋体" w:hAnsi="宋体" w:eastAsia="宋体" w:cs="宋体"/>
          <w:color w:val="auto"/>
          <w:szCs w:val="21"/>
          <w:highlight w:val="none"/>
        </w:rPr>
        <w:t>符合本国产品标准</w:t>
      </w:r>
      <w:r>
        <w:rPr>
          <w:rFonts w:hint="eastAsia" w:cs="宋体"/>
          <w:color w:val="auto"/>
          <w:szCs w:val="21"/>
          <w:highlight w:val="none"/>
          <w:lang w:val="en-US" w:eastAsia="zh-CN"/>
        </w:rPr>
        <w:t>产品</w:t>
      </w:r>
      <w:r>
        <w:rPr>
          <w:rFonts w:hint="eastAsia" w:ascii="宋体" w:hAnsi="宋体" w:eastAsia="宋体" w:cs="宋体"/>
          <w:color w:val="auto"/>
          <w:sz w:val="24"/>
          <w:szCs w:val="24"/>
          <w:highlight w:val="none"/>
          <w:lang w:bidi="ar"/>
        </w:rPr>
        <w:t>价格扣除</w:t>
      </w:r>
    </w:p>
    <w:p w14:paraId="011A45DA">
      <w:pPr>
        <w:pStyle w:val="1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根据《国务院办公厅关于在政府采购中实施本国产品标准及相关政策的通知》（国办发〔2025〕34号）的规定，符合本国产品标准享受评审中价格扣除</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响应</w:t>
      </w:r>
      <w:r>
        <w:rPr>
          <w:rFonts w:hint="eastAsia" w:ascii="宋体" w:hAnsi="宋体" w:cs="宋体"/>
          <w:b w:val="0"/>
          <w:bCs w:val="0"/>
          <w:color w:val="auto"/>
          <w:kern w:val="0"/>
          <w:sz w:val="24"/>
          <w:szCs w:val="21"/>
          <w:highlight w:val="none"/>
          <w:lang w:val="en-US" w:eastAsia="zh-CN" w:bidi="ar-SA"/>
        </w:rPr>
        <w:t>的</w:t>
      </w:r>
      <w:r>
        <w:rPr>
          <w:rFonts w:hint="eastAsia" w:ascii="宋体" w:hAnsi="宋体" w:eastAsia="宋体" w:cs="宋体"/>
          <w:b w:val="0"/>
          <w:bCs w:val="0"/>
          <w:color w:val="auto"/>
          <w:kern w:val="0"/>
          <w:sz w:val="24"/>
          <w:szCs w:val="21"/>
          <w:highlight w:val="none"/>
          <w:lang w:val="en-US" w:eastAsia="zh-CN" w:bidi="ar-SA"/>
        </w:rPr>
        <w:t>产品</w:t>
      </w:r>
      <w:r>
        <w:rPr>
          <w:rFonts w:hint="eastAsia" w:ascii="宋体" w:hAnsi="宋体" w:cs="宋体"/>
          <w:b w:val="0"/>
          <w:bCs w:val="0"/>
          <w:color w:val="auto"/>
          <w:kern w:val="0"/>
          <w:sz w:val="24"/>
          <w:szCs w:val="21"/>
          <w:highlight w:val="none"/>
          <w:lang w:val="en-US" w:eastAsia="zh-CN" w:bidi="ar-SA"/>
        </w:rPr>
        <w:t>须符合文件中</w:t>
      </w:r>
      <w:r>
        <w:rPr>
          <w:rFonts w:hint="eastAsia" w:ascii="宋体" w:hAnsi="宋体" w:eastAsia="宋体" w:cs="宋体"/>
          <w:b w:val="0"/>
          <w:bCs w:val="0"/>
          <w:color w:val="auto"/>
          <w:kern w:val="0"/>
          <w:sz w:val="24"/>
          <w:szCs w:val="21"/>
          <w:highlight w:val="none"/>
          <w:lang w:val="en-US" w:eastAsia="zh-CN" w:bidi="ar-SA"/>
        </w:rPr>
        <w:t>本国产品</w:t>
      </w:r>
      <w:r>
        <w:rPr>
          <w:rFonts w:hint="eastAsia" w:ascii="宋体" w:hAnsi="宋体" w:cs="宋体"/>
          <w:b w:val="0"/>
          <w:bCs w:val="0"/>
          <w:color w:val="auto"/>
          <w:kern w:val="0"/>
          <w:sz w:val="24"/>
          <w:szCs w:val="21"/>
          <w:highlight w:val="none"/>
          <w:lang w:val="en-US" w:eastAsia="zh-CN" w:bidi="ar-SA"/>
        </w:rPr>
        <w:t>标准的产品条件并</w:t>
      </w:r>
      <w:r>
        <w:rPr>
          <w:rFonts w:hint="eastAsia" w:ascii="宋体" w:hAnsi="宋体" w:eastAsia="宋体" w:cs="宋体"/>
          <w:b w:val="0"/>
          <w:bCs w:val="0"/>
          <w:color w:val="auto"/>
          <w:kern w:val="0"/>
          <w:sz w:val="24"/>
          <w:szCs w:val="21"/>
          <w:highlight w:val="none"/>
          <w:lang w:val="en-US" w:eastAsia="zh-CN" w:bidi="ar-SA"/>
        </w:rPr>
        <w:t>正确提供相关证明材料</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详细要求见遴选响应文件“材料6：符合政府采购优惠政策的证明材料第4点”内容</w:t>
      </w:r>
      <w:r>
        <w:rPr>
          <w:rFonts w:hint="eastAsia" w:ascii="宋体" w:hAnsi="宋体" w:cs="宋体"/>
          <w:b w:val="0"/>
          <w:bCs w:val="0"/>
          <w:color w:val="auto"/>
          <w:kern w:val="0"/>
          <w:sz w:val="24"/>
          <w:szCs w:val="21"/>
          <w:highlight w:val="none"/>
          <w:lang w:val="en-US" w:eastAsia="zh-CN" w:bidi="ar-SA"/>
        </w:rPr>
        <w:t>。</w:t>
      </w: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9B380F1">
      <w:pPr>
        <w:rPr>
          <w:rFonts w:hint="eastAsia" w:ascii="黑体" w:hAnsi="黑体" w:eastAsia="黑体" w:cs="黑体"/>
          <w:b w:val="0"/>
          <w:color w:val="auto"/>
          <w:sz w:val="32"/>
          <w:szCs w:val="32"/>
          <w:highlight w:val="none"/>
        </w:rPr>
      </w:pPr>
    </w:p>
    <w:p w14:paraId="13977F66">
      <w:pPr>
        <w:rPr>
          <w:rFonts w:hint="eastAsia" w:ascii="黑体" w:hAnsi="黑体" w:eastAsia="黑体" w:cs="黑体"/>
          <w:b w:val="0"/>
          <w:color w:val="auto"/>
          <w:sz w:val="32"/>
          <w:szCs w:val="32"/>
          <w:highlight w:val="none"/>
        </w:rPr>
      </w:pPr>
    </w:p>
    <w:p w14:paraId="7DC09CF0">
      <w:pPr>
        <w:rPr>
          <w:rFonts w:hint="eastAsia" w:ascii="黑体" w:hAnsi="黑体" w:eastAsia="黑体" w:cs="黑体"/>
          <w:b w:val="0"/>
          <w:color w:val="auto"/>
          <w:sz w:val="32"/>
          <w:szCs w:val="32"/>
          <w:highlight w:val="none"/>
        </w:rPr>
      </w:pPr>
    </w:p>
    <w:p w14:paraId="39ED2041">
      <w:pPr>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60FA8E0A">
      <w:pPr>
        <w:rPr>
          <w:rFonts w:hint="eastAsia"/>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128037686"/>
      <w:bookmarkStart w:id="3" w:name="_Toc3186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三</w:t>
      </w: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乙方</w:t>
      </w:r>
      <w:r>
        <w:rPr>
          <w:rFonts w:hint="eastAsia"/>
          <w:color w:val="auto"/>
          <w:highlight w:val="none"/>
          <w:shd w:val="clear" w:fill="FFFFFF" w:themeFill="background1"/>
        </w:rPr>
        <w:t>承诺《货品清单》中在“深圳医用耗材阳光交易和监管平台”(以下简称平台)上挂网的货品执行线上交易</w:t>
      </w:r>
      <w:r>
        <w:rPr>
          <w:rFonts w:hint="eastAsia"/>
          <w:color w:val="auto"/>
          <w:highlight w:val="none"/>
          <w:shd w:val="clear" w:fill="FFFFFF" w:themeFill="background1"/>
          <w:lang w:eastAsia="zh-CN"/>
        </w:rPr>
        <w:t>（专机专用配套辅助</w:t>
      </w:r>
      <w:r>
        <w:rPr>
          <w:rFonts w:hint="eastAsia"/>
          <w:color w:val="auto"/>
          <w:highlight w:val="none"/>
          <w:shd w:val="clear" w:fill="FFFFFF" w:themeFill="background1"/>
          <w:lang w:val="en-US" w:eastAsia="zh-CN"/>
        </w:rPr>
        <w:t>耗材</w:t>
      </w:r>
      <w:r>
        <w:rPr>
          <w:rFonts w:hint="eastAsia"/>
          <w:color w:val="auto"/>
          <w:highlight w:val="none"/>
          <w:shd w:val="clear" w:fill="FFFFFF" w:themeFill="background1"/>
          <w:lang w:eastAsia="zh-CN"/>
        </w:rPr>
        <w:t>非阳光平台的除外）</w:t>
      </w:r>
      <w:r>
        <w:rPr>
          <w:rFonts w:hint="eastAsia"/>
          <w:color w:val="auto"/>
          <w:highlight w:val="none"/>
          <w:shd w:val="clear" w:fill="FFFFFF" w:themeFill="background1"/>
        </w:rPr>
        <w:t>。</w:t>
      </w:r>
      <w:r>
        <w:rPr>
          <w:rFonts w:hint="eastAsia" w:ascii="宋体" w:hAnsi="宋体" w:eastAsia="宋体" w:cs="宋体"/>
          <w:color w:val="auto"/>
          <w:sz w:val="24"/>
          <w:szCs w:val="24"/>
          <w:highlight w:val="none"/>
          <w:shd w:val="clear" w:fill="FFFFFF" w:themeFill="background1"/>
          <w:lang w:val="en-US" w:eastAsia="zh-CN"/>
        </w:rPr>
        <w:t>如阳光</w:t>
      </w:r>
      <w:r>
        <w:rPr>
          <w:rFonts w:hint="eastAsia" w:ascii="宋体" w:hAnsi="宋体" w:eastAsia="宋体" w:cs="宋体"/>
          <w:color w:val="auto"/>
          <w:sz w:val="24"/>
          <w:szCs w:val="24"/>
          <w:highlight w:val="none"/>
          <w:lang w:val="en-US" w:eastAsia="zh-CN"/>
        </w:rPr>
        <w:t>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128037687"/>
      <w:bookmarkStart w:id="6" w:name="_Toc7846"/>
      <w:bookmarkStart w:id="7" w:name="_Toc15839"/>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（专机专用配套辅助</w:t>
      </w:r>
      <w:r>
        <w:rPr>
          <w:rFonts w:hint="eastAsia" w:cs="宋体"/>
          <w:color w:val="auto"/>
          <w:sz w:val="24"/>
          <w:szCs w:val="24"/>
          <w:highlight w:val="none"/>
          <w:lang w:val="en-US" w:eastAsia="zh-CN"/>
        </w:rPr>
        <w:t>耗材</w:t>
      </w:r>
      <w:r>
        <w:rPr>
          <w:rFonts w:hint="eastAsia" w:cs="宋体"/>
          <w:color w:val="auto"/>
          <w:sz w:val="24"/>
          <w:szCs w:val="24"/>
          <w:highlight w:val="none"/>
          <w:lang w:eastAsia="zh-CN"/>
        </w:rPr>
        <w:t>非阳光平台的除外）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22414"/>
      <w:bookmarkStart w:id="13" w:name="_Toc128037693"/>
      <w:bookmarkStart w:id="14" w:name="_Toc19294"/>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14:paraId="1AB9725A">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包    名：</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109889665"/>
      <w:bookmarkStart w:id="16" w:name="_Toc27475"/>
      <w:bookmarkStart w:id="17" w:name="_Toc128037691"/>
      <w:bookmarkStart w:id="18" w:name="_Toc31500"/>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tcBorders/>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tcBorders/>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tcBorders/>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tcBorders/>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tcBorders/>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tcBorders/>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tcBorders/>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tcBorders/>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tcBorders/>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tcBorders/>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tcBorders/>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tcBorders/>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tcBorders/>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tcBorders/>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45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8EFDAEE">
            <w:pPr>
              <w:keepNext w:val="0"/>
              <w:keepLines w:val="0"/>
              <w:suppressLineNumbers w:val="0"/>
              <w:spacing w:before="0" w:beforeAutospacing="0" w:after="0" w:afterAutospacing="0" w:line="400" w:lineRule="exact"/>
              <w:ind w:left="0" w:leftChars="0" w:right="0" w:rightChars="0"/>
              <w:jc w:val="center"/>
              <w:rPr>
                <w:rFonts w:hint="default" w:cs="宋体"/>
                <w:color w:val="auto"/>
                <w:sz w:val="24"/>
                <w:szCs w:val="24"/>
                <w:highlight w:val="none"/>
                <w:lang w:val="en-US" w:eastAsia="zh-CN" w:bidi="ar-SA"/>
              </w:rPr>
            </w:pPr>
            <w:r>
              <w:rPr>
                <w:rFonts w:hint="eastAsia" w:cs="宋体"/>
                <w:color w:val="auto"/>
                <w:sz w:val="24"/>
                <w:szCs w:val="24"/>
                <w:highlight w:val="none"/>
                <w:lang w:val="en-US" w:eastAsia="zh-CN" w:bidi="ar-SA"/>
              </w:rPr>
              <w:t>23</w:t>
            </w:r>
          </w:p>
        </w:tc>
        <w:tc>
          <w:tcPr>
            <w:tcW w:w="7362" w:type="dxa"/>
            <w:shd w:val="clear" w:color="auto" w:fill="auto"/>
            <w:vAlign w:val="center"/>
          </w:tcPr>
          <w:p w14:paraId="0D3AD7DC">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配送方案、售后服务方案、履约评价</w:t>
            </w:r>
          </w:p>
        </w:tc>
        <w:tc>
          <w:tcPr>
            <w:tcW w:w="1630" w:type="dxa"/>
            <w:shd w:val="clear" w:color="auto" w:fill="auto"/>
            <w:vAlign w:val="center"/>
          </w:tcPr>
          <w:p w14:paraId="73942D8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原件</w:t>
            </w:r>
          </w:p>
        </w:tc>
        <w:tc>
          <w:tcPr>
            <w:tcW w:w="623" w:type="dxa"/>
            <w:vMerge w:val="continue"/>
            <w:tcBorders/>
            <w:vAlign w:val="center"/>
          </w:tcPr>
          <w:p w14:paraId="4419EBB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4003356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93"/>
        <w:gridCol w:w="3000"/>
        <w:gridCol w:w="1912"/>
        <w:gridCol w:w="2004"/>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193"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3000"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912" w:type="dxa"/>
            <w:vAlign w:val="center"/>
          </w:tcPr>
          <w:p w14:paraId="5DD4D8AD">
            <w:pPr>
              <w:keepNext w:val="0"/>
              <w:keepLines w:val="0"/>
              <w:suppressLineNumbers w:val="0"/>
              <w:spacing w:before="0" w:beforeAutospacing="0" w:after="0" w:afterAutospacing="0" w:line="240" w:lineRule="auto"/>
              <w:ind w:right="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04" w:type="dxa"/>
            <w:vAlign w:val="center"/>
          </w:tcPr>
          <w:p w14:paraId="1CA5A24C">
            <w:pPr>
              <w:keepNext w:val="0"/>
              <w:keepLines w:val="0"/>
              <w:suppressLineNumbers w:val="0"/>
              <w:spacing w:before="0" w:beforeAutospacing="0" w:after="0" w:afterAutospacing="0" w:line="240" w:lineRule="auto"/>
              <w:ind w:right="-204" w:rightChars="-85"/>
              <w:jc w:val="both"/>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备注</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93"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3000" w:type="dxa"/>
            <w:shd w:val="clear" w:color="auto" w:fill="auto"/>
            <w:vAlign w:val="top"/>
          </w:tcPr>
          <w:p w14:paraId="607F87B2">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rPr>
            </w:pPr>
          </w:p>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912"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193"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3000" w:type="dxa"/>
            <w:shd w:val="clear" w:color="auto" w:fill="auto"/>
            <w:vAlign w:val="top"/>
          </w:tcPr>
          <w:p w14:paraId="5DA45F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cs="宋体" w:asciiTheme="majorEastAsia" w:hAnsiTheme="majorEastAsia" w:eastAsiaTheme="majorEastAsia"/>
                <w:color w:val="auto"/>
                <w:kern w:val="2"/>
                <w:sz w:val="21"/>
                <w:szCs w:val="21"/>
                <w:highlight w:val="none"/>
                <w:lang w:val="en-US" w:eastAsia="zh-CN" w:bidi="ar-SA"/>
              </w:rPr>
            </w:pPr>
          </w:p>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912"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93"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3000"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912"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193"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3000"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912"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193"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3000"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912"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07EFFC19">
      <w:pPr>
        <w:ind w:left="0" w:leftChars="0" w:firstLine="0" w:firstLineChars="0"/>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2174"/>
        <w:gridCol w:w="1752"/>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2174"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1752" w:type="dxa"/>
            <w:shd w:val="clear"/>
            <w:vAlign w:val="center"/>
          </w:tcPr>
          <w:p w14:paraId="3726D5AC">
            <w:pPr>
              <w:keepNext w:val="0"/>
              <w:keepLines w:val="0"/>
              <w:suppressLineNumbers w:val="0"/>
              <w:spacing w:before="0" w:beforeAutospacing="0" w:after="0" w:afterAutospacing="0" w:line="240" w:lineRule="auto"/>
              <w:ind w:left="360" w:leftChars="0" w:right="-204" w:rightChars="-85" w:firstLine="211" w:firstLineChars="100"/>
              <w:jc w:val="both"/>
              <w:rPr>
                <w:rFonts w:hint="eastAsia" w:ascii="宋体" w:hAnsi="宋体" w:eastAsia="宋体" w:cs="宋体"/>
                <w:b/>
                <w:bCs/>
                <w:color w:val="auto"/>
                <w:sz w:val="21"/>
                <w:szCs w:val="21"/>
                <w:highlight w:val="none"/>
                <w:lang w:val="en-US" w:eastAsia="zh-CN" w:bidi="ar-SA"/>
              </w:rPr>
            </w:pPr>
            <w:r>
              <w:rPr>
                <w:rFonts w:hint="eastAsia" w:cs="宋体"/>
                <w:b/>
                <w:bCs/>
                <w:color w:val="auto"/>
                <w:sz w:val="21"/>
                <w:szCs w:val="21"/>
                <w:highlight w:val="none"/>
                <w:lang w:val="en-US" w:eastAsia="zh-CN"/>
              </w:rPr>
              <w:t>备注</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2174"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vAlign w:val="center"/>
          </w:tcPr>
          <w:p w14:paraId="6AB04DF9">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2174"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vAlign w:val="center"/>
          </w:tcPr>
          <w:p w14:paraId="7F25C8DC">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2174"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0EA43E3B">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2174"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63040108">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2174"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76C16167">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2174"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51804ACC">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2174"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4DBC727F">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2174"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4058D2D8">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2174"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7E92142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2174"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2D41301B">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bookmarkStart w:id="86" w:name="_GoBack"/>
      <w:bookmarkEnd w:id="86"/>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1281"/>
      <w:bookmarkStart w:id="24" w:name="_Toc12322"/>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w:t>
            </w:r>
            <w:r>
              <w:rPr>
                <w:rFonts w:hint="eastAsia" w:ascii="宋体" w:hAnsi="宋体" w:eastAsia="宋体" w:cs="宋体"/>
                <w:color w:val="auto"/>
                <w:sz w:val="21"/>
                <w:szCs w:val="21"/>
                <w:highlight w:val="none"/>
                <w:vertAlign w:val="baseline"/>
                <w:lang w:val="en-US" w:eastAsia="zh-CN"/>
              </w:rPr>
              <w:t>名称</w:t>
            </w:r>
            <w:r>
              <w:rPr>
                <w:rFonts w:hint="eastAsia" w:ascii="宋体" w:hAnsi="宋体" w:cs="宋体"/>
                <w:color w:val="auto"/>
                <w:sz w:val="21"/>
                <w:szCs w:val="21"/>
                <w:highlight w:val="none"/>
                <w:vertAlign w:val="baseline"/>
                <w:lang w:val="en-US" w:eastAsia="zh-CN"/>
              </w:rPr>
              <w:t>及包名</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w:t>
      </w:r>
      <w:r>
        <w:rPr>
          <w:rFonts w:hint="eastAsia" w:ascii="宋体" w:hAnsi="宋体" w:eastAsia="宋体" w:cs="宋体"/>
          <w:b/>
          <w:bCs/>
          <w:i w:val="0"/>
          <w:iCs w:val="0"/>
          <w:caps w:val="0"/>
          <w:color w:val="auto"/>
          <w:spacing w:val="0"/>
          <w:sz w:val="24"/>
          <w:szCs w:val="24"/>
          <w:highlight w:val="none"/>
        </w:rPr>
        <w:t>项目名称</w:t>
      </w:r>
      <w:r>
        <w:rPr>
          <w:rFonts w:hint="eastAsia" w:cs="宋体"/>
          <w:b/>
          <w:bCs/>
          <w:i w:val="0"/>
          <w:iCs w:val="0"/>
          <w:caps w:val="0"/>
          <w:color w:val="auto"/>
          <w:spacing w:val="0"/>
          <w:sz w:val="24"/>
          <w:szCs w:val="24"/>
          <w:highlight w:val="none"/>
          <w:lang w:val="en-US" w:eastAsia="zh-CN"/>
        </w:rPr>
        <w:t>和包名</w:t>
      </w:r>
      <w:r>
        <w:rPr>
          <w:rFonts w:hint="eastAsia" w:ascii="宋体" w:hAnsi="宋体" w:eastAsia="宋体" w:cs="宋体"/>
          <w:i w:val="0"/>
          <w:iCs w:val="0"/>
          <w:caps w:val="0"/>
          <w:color w:val="auto"/>
          <w:spacing w:val="0"/>
          <w:sz w:val="24"/>
          <w:szCs w:val="24"/>
          <w:highlight w:val="none"/>
        </w:rPr>
        <w:t>） 项目，项目编号为（此处填写</w:t>
      </w:r>
      <w:r>
        <w:rPr>
          <w:rFonts w:hint="eastAsia" w:ascii="宋体" w:hAnsi="宋体" w:eastAsia="宋体" w:cs="宋体"/>
          <w:b/>
          <w:bCs/>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rPr>
        <w:t>）的项目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bCs/>
          <w:color w:val="auto"/>
          <w:sz w:val="21"/>
          <w:szCs w:val="21"/>
          <w:highlight w:val="none"/>
          <w:u w:val="single"/>
        </w:rPr>
        <w:t>项目</w:t>
      </w:r>
      <w:r>
        <w:rPr>
          <w:rFonts w:hint="eastAsia" w:cs="宋体"/>
          <w:b/>
          <w:bCs/>
          <w:color w:val="auto"/>
          <w:sz w:val="21"/>
          <w:szCs w:val="21"/>
          <w:highlight w:val="none"/>
          <w:u w:val="single"/>
          <w:lang w:val="en-US" w:eastAsia="zh-CN"/>
        </w:rPr>
        <w:t>名称及包名</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2"/>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2.</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3.</w:t>
      </w:r>
      <w:r>
        <w:rPr>
          <w:rFonts w:hint="eastAsia" w:ascii="宋体" w:hAnsi="宋体" w:eastAsia="宋体"/>
          <w:b/>
          <w:bCs/>
          <w:szCs w:val="21"/>
          <w:highlight w:val="none"/>
        </w:rPr>
        <w:t>关于符合本国产品标准的声明函</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请供应商根据实际情况填写此函</w:t>
      </w:r>
      <w:r>
        <w:rPr>
          <w:rFonts w:hint="eastAsia" w:ascii="宋体" w:hAnsi="宋体" w:eastAsia="宋体"/>
          <w:b/>
          <w:bCs/>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0F3E9A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ascii="宋体" w:hAnsi="宋体" w:eastAsia="宋体" w:cs="宋体"/>
          <w:b/>
          <w:bCs/>
          <w:i w:val="0"/>
          <w:iCs w:val="0"/>
          <w:color w:val="auto"/>
          <w:kern w:val="0"/>
          <w:sz w:val="24"/>
          <w:szCs w:val="24"/>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项目编号：</w:t>
      </w:r>
    </w:p>
    <w:p w14:paraId="750B06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ascii="宋体" w:hAnsi="宋体" w:eastAsia="宋体" w:cs="宋体"/>
          <w:b/>
          <w:bCs/>
          <w:i w:val="0"/>
          <w:iCs w:val="0"/>
          <w:color w:val="auto"/>
          <w:kern w:val="0"/>
          <w:sz w:val="28"/>
          <w:szCs w:val="28"/>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p>
    <w:p w14:paraId="747635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cs="宋体"/>
          <w:b/>
          <w:bCs/>
          <w:i w:val="0"/>
          <w:iCs w:val="0"/>
          <w:color w:val="auto"/>
          <w:kern w:val="0"/>
          <w:sz w:val="28"/>
          <w:szCs w:val="28"/>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包   名：</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p>
    <w:p w14:paraId="60FAC384">
      <w:pPr>
        <w:keepNext w:val="0"/>
        <w:keepLines w:val="0"/>
        <w:widowControl/>
        <w:suppressLineNumbers w:val="0"/>
        <w:autoSpaceDE w:val="0"/>
        <w:autoSpaceDN/>
        <w:spacing w:before="0" w:beforeAutospacing="0" w:after="0" w:afterAutospacing="0" w:line="360" w:lineRule="auto"/>
        <w:ind w:right="0" w:firstLine="10601" w:firstLineChars="4400"/>
        <w:jc w:val="left"/>
        <w:rPr>
          <w:rFonts w:hint="eastAsia" w:cs="宋体"/>
          <w:b/>
          <w:bCs/>
          <w:i w:val="0"/>
          <w:iCs w:val="0"/>
          <w:color w:val="auto"/>
          <w:kern w:val="0"/>
          <w:sz w:val="24"/>
          <w:szCs w:val="24"/>
          <w:highlight w:val="none"/>
          <w:lang w:val="en-US" w:eastAsia="zh-CN" w:bidi="ar"/>
        </w:rPr>
      </w:pPr>
      <w:r>
        <w:rPr>
          <w:rFonts w:hint="eastAsia" w:cs="宋体"/>
          <w:b/>
          <w:bCs/>
          <w:i w:val="0"/>
          <w:iCs w:val="0"/>
          <w:color w:val="auto"/>
          <w:kern w:val="0"/>
          <w:sz w:val="24"/>
          <w:szCs w:val="24"/>
          <w:highlight w:val="none"/>
          <w:lang w:val="en-US" w:eastAsia="zh-CN" w:bidi="ar"/>
        </w:rPr>
        <w:t>单位：人民币元</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w:t>
      </w:r>
    </w:p>
    <w:tbl>
      <w:tblPr>
        <w:tblStyle w:val="16"/>
        <w:tblW w:w="152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691"/>
        <w:gridCol w:w="1209"/>
        <w:gridCol w:w="1209"/>
        <w:gridCol w:w="1141"/>
        <w:gridCol w:w="1361"/>
        <w:gridCol w:w="1966"/>
        <w:gridCol w:w="1248"/>
        <w:gridCol w:w="1221"/>
        <w:gridCol w:w="1000"/>
        <w:gridCol w:w="1083"/>
        <w:gridCol w:w="1111"/>
        <w:gridCol w:w="634"/>
        <w:gridCol w:w="845"/>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91"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1209"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141"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361"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66"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248" w:type="dxa"/>
            <w:tcBorders>
              <w:top w:val="single" w:color="000000" w:sz="4" w:space="0"/>
              <w:left w:val="nil"/>
              <w:bottom w:val="single" w:color="000000" w:sz="4" w:space="0"/>
              <w:right w:val="single" w:color="000000" w:sz="4" w:space="0"/>
            </w:tcBorders>
            <w:shd w:val="clear" w:color="auto" w:fill="FFFFFF"/>
            <w:vAlign w:val="center"/>
          </w:tcPr>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包装规格</w:t>
            </w:r>
          </w:p>
        </w:tc>
        <w:tc>
          <w:tcPr>
            <w:tcW w:w="1221"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00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83"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11"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4"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45"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91"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全称</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ascii="宋体" w:hAnsi="宋体" w:eastAsia="宋体" w:cs="宋体"/>
                <w:b w:val="0"/>
                <w:bCs w:val="0"/>
                <w:i w:val="0"/>
                <w:iCs w:val="0"/>
                <w:color w:val="FF0000"/>
                <w:kern w:val="0"/>
                <w:sz w:val="18"/>
                <w:szCs w:val="18"/>
                <w:highlight w:val="none"/>
                <w:lang w:val="en-US" w:eastAsia="zh-CN" w:bidi="ar"/>
              </w:rPr>
              <w:t>产品注册证号</w:t>
            </w:r>
          </w:p>
        </w:tc>
        <w:tc>
          <w:tcPr>
            <w:tcW w:w="1141"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966" w:type="dxa"/>
            <w:tcBorders>
              <w:top w:val="single" w:color="000000" w:sz="4" w:space="0"/>
              <w:left w:val="nil"/>
              <w:bottom w:val="single" w:color="000000" w:sz="4" w:space="0"/>
              <w:right w:val="single" w:color="000000" w:sz="4" w:space="0"/>
            </w:tcBorders>
            <w:shd w:val="clear" w:color="auto" w:fill="auto"/>
            <w:vAlign w:val="center"/>
          </w:tcPr>
          <w:p w14:paraId="7AEBA24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（含型号和规格）</w:t>
            </w:r>
          </w:p>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cs="宋体"/>
                <w:b w:val="0"/>
                <w:bCs w:val="0"/>
                <w:i w:val="0"/>
                <w:iCs w:val="0"/>
                <w:color w:val="auto"/>
                <w:kern w:val="0"/>
                <w:sz w:val="18"/>
                <w:szCs w:val="18"/>
                <w:highlight w:val="none"/>
                <w:lang w:val="en-US" w:eastAsia="zh-CN" w:bidi="ar-SA"/>
              </w:rPr>
              <w:t>示例：</w:t>
            </w: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248" w:type="dxa"/>
            <w:tcBorders>
              <w:top w:val="single" w:color="000000" w:sz="4" w:space="0"/>
              <w:left w:val="nil"/>
              <w:bottom w:val="single" w:color="000000" w:sz="4" w:space="0"/>
              <w:right w:val="single" w:color="000000" w:sz="4" w:space="0"/>
            </w:tcBorders>
            <w:shd w:val="clear" w:color="auto" w:fill="auto"/>
            <w:vAlign w:val="center"/>
          </w:tcPr>
          <w:p w14:paraId="623064B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（大中小包装规格）</w:t>
            </w:r>
          </w:p>
          <w:p w14:paraId="639891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64A2DAF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rPr>
            </w:pPr>
            <w:r>
              <w:rPr>
                <w:rFonts w:hint="eastAsia" w:cs="宋体"/>
                <w:b w:val="0"/>
                <w:bCs w:val="0"/>
                <w:i w:val="0"/>
                <w:iCs w:val="0"/>
                <w:color w:val="FF0000"/>
                <w:kern w:val="0"/>
                <w:sz w:val="18"/>
                <w:szCs w:val="18"/>
                <w:highlight w:val="none"/>
                <w:lang w:val="en-US" w:eastAsia="zh-CN"/>
              </w:rPr>
              <w:t>（报价对应的单位）</w:t>
            </w:r>
          </w:p>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/测试等</w:t>
            </w:r>
          </w:p>
        </w:tc>
        <w:tc>
          <w:tcPr>
            <w:tcW w:w="100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p>
        </w:tc>
        <w:tc>
          <w:tcPr>
            <w:tcW w:w="1083"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highlight w:val="none"/>
                <w:lang w:val="en-US" w:eastAsia="zh-CN" w:bidi="ar-SA"/>
              </w:rPr>
            </w:pPr>
          </w:p>
        </w:tc>
        <w:tc>
          <w:tcPr>
            <w:tcW w:w="634"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91"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141"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966"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ascii="宋体" w:hAnsi="宋体" w:eastAsia="宋体" w:cs="宋体"/>
                <w:b w:val="0"/>
                <w:bCs w:val="0"/>
                <w:i w:val="0"/>
                <w:iCs w:val="0"/>
                <w:color w:val="FF0000"/>
                <w:kern w:val="0"/>
                <w:sz w:val="18"/>
                <w:szCs w:val="18"/>
                <w:highlight w:val="none"/>
                <w:lang w:val="en-US" w:eastAsia="zh-CN" w:bidi="ar"/>
              </w:rPr>
              <w:t>同一个阳光平台代码</w:t>
            </w:r>
            <w:r>
              <w:rPr>
                <w:rFonts w:hint="eastAsia" w:cs="宋体"/>
                <w:b w:val="0"/>
                <w:bCs w:val="0"/>
                <w:i w:val="0"/>
                <w:iCs w:val="0"/>
                <w:color w:val="FF0000"/>
                <w:kern w:val="0"/>
                <w:sz w:val="18"/>
                <w:szCs w:val="18"/>
                <w:highlight w:val="none"/>
                <w:lang w:val="en-US" w:eastAsia="zh-CN" w:bidi="ar"/>
              </w:rPr>
              <w:t>的</w:t>
            </w:r>
            <w:r>
              <w:rPr>
                <w:rFonts w:hint="eastAsia" w:ascii="宋体" w:hAnsi="宋体" w:eastAsia="宋体" w:cs="宋体"/>
                <w:b w:val="0"/>
                <w:bCs w:val="0"/>
                <w:i w:val="0"/>
                <w:iCs w:val="0"/>
                <w:color w:val="FF0000"/>
                <w:kern w:val="0"/>
                <w:sz w:val="18"/>
                <w:szCs w:val="18"/>
                <w:highlight w:val="none"/>
                <w:lang w:val="en-US" w:eastAsia="zh-CN" w:bidi="ar"/>
              </w:rPr>
              <w:t>不同规格型号产品填写在同一行</w:t>
            </w:r>
          </w:p>
        </w:tc>
        <w:tc>
          <w:tcPr>
            <w:tcW w:w="1248"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平台代码相同写在同一行</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cs="宋体"/>
                <w:b w:val="0"/>
                <w:bCs w:val="0"/>
                <w:i w:val="0"/>
                <w:iCs w:val="0"/>
                <w:color w:val="FF0000"/>
                <w:kern w:val="0"/>
                <w:sz w:val="18"/>
                <w:szCs w:val="18"/>
                <w:highlight w:val="none"/>
                <w:lang w:val="en-US" w:eastAsia="zh-CN" w:bidi="ar"/>
              </w:rPr>
              <w:t>平台代码相同写在同一行</w:t>
            </w:r>
          </w:p>
        </w:tc>
        <w:tc>
          <w:tcPr>
            <w:tcW w:w="100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1083"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634"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产品需按最终报价在深圳市阳光平台执行线上采购（专机专用配套辅助耗材非阳光平台的除外），如不执行，采购方有权单方解除采购协议。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96"/>
        <w:gridCol w:w="542"/>
        <w:gridCol w:w="1076"/>
        <w:gridCol w:w="1230"/>
        <w:gridCol w:w="407"/>
        <w:gridCol w:w="756"/>
        <w:gridCol w:w="1539"/>
        <w:gridCol w:w="3057"/>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193"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2713"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574D4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color w:val="auto"/>
                <w:sz w:val="18"/>
                <w:highlight w:val="none"/>
              </w:rPr>
            </w:pPr>
            <w:r>
              <w:rPr>
                <w:rFonts w:hint="eastAsia" w:ascii="宋体" w:hAnsi="宋体"/>
                <w:color w:val="auto"/>
                <w:sz w:val="18"/>
                <w:highlight w:val="none"/>
              </w:rPr>
              <w:t>（与清单项目名称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color w:val="auto"/>
                <w:sz w:val="18"/>
                <w:highlight w:val="none"/>
                <w:lang w:val="en-US" w:eastAsia="zh-CN"/>
              </w:rPr>
              <w:t>和包名</w:t>
            </w:r>
            <w:r>
              <w:rPr>
                <w:rFonts w:hint="eastAsia" w:ascii="宋体" w:hAnsi="宋体"/>
                <w:color w:val="auto"/>
                <w:sz w:val="18"/>
                <w:highlight w:val="none"/>
              </w:rPr>
              <w:t>一致）</w:t>
            </w:r>
          </w:p>
        </w:tc>
        <w:tc>
          <w:tcPr>
            <w:tcW w:w="3057"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2713"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3057"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93"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2713"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3057"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2713"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3057"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2713"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3057"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2713"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3057"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2713"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3057"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2713"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3057"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93"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2713"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5352"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93"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2713"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5352"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193"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2713"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5352"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93"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8065"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93"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8065"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25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5"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14"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0"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3"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596"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5"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14"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0"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3"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596"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651"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607"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13816"/>
      <w:bookmarkStart w:id="29" w:name="_Toc31367"/>
      <w:bookmarkStart w:id="30" w:name="_Toc109889666"/>
      <w:bookmarkStart w:id="31" w:name="_Toc128037694"/>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b/>
          <w:bCs/>
          <w:color w:val="auto"/>
          <w:highlight w:val="none"/>
          <w:u w:val="single"/>
          <w:lang w:val="en-US" w:eastAsia="zh-CN"/>
        </w:rPr>
        <w:t>项目名称、包名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15845"/>
      <w:bookmarkStart w:id="33" w:name="_Toc109889667"/>
      <w:bookmarkStart w:id="34" w:name="_Toc5497"/>
      <w:bookmarkStart w:id="35" w:name="_Toc12803769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b/>
          <w:color w:val="auto"/>
          <w:szCs w:val="21"/>
          <w:highlight w:val="none"/>
          <w:u w:val="single"/>
          <w:lang w:eastAsia="zh-CN"/>
        </w:rPr>
        <w:t>（</w:t>
      </w:r>
      <w:r>
        <w:rPr>
          <w:rFonts w:hint="eastAsia"/>
          <w:b/>
          <w:color w:val="auto"/>
          <w:szCs w:val="21"/>
          <w:highlight w:val="none"/>
          <w:u w:val="single"/>
          <w:lang w:val="en-US" w:eastAsia="zh-CN"/>
        </w:rPr>
        <w:t xml:space="preserve">包名）  </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b/>
          <w:bCs/>
          <w:color w:val="auto"/>
          <w:highlight w:val="none"/>
          <w:u w:val="single"/>
        </w:rPr>
        <w:t>（项目编号</w:t>
      </w:r>
      <w:r>
        <w:rPr>
          <w:rFonts w:hint="eastAsia" w:ascii="仿宋_GB2312" w:hAnsi="仿宋" w:eastAsia="仿宋_GB2312"/>
          <w:b/>
          <w:bCs/>
          <w:color w:val="auto"/>
          <w:highlight w:val="none"/>
          <w:u w:val="single"/>
          <w:lang w:eastAsia="zh-CN"/>
        </w:rPr>
        <w:t>）（</w:t>
      </w:r>
      <w:r>
        <w:rPr>
          <w:rFonts w:hint="eastAsia" w:ascii="仿宋_GB2312" w:hAnsi="仿宋" w:eastAsia="仿宋_GB2312"/>
          <w:b/>
          <w:bCs/>
          <w:color w:val="auto"/>
          <w:highlight w:val="none"/>
          <w:u w:val="single"/>
        </w:rPr>
        <w:t>项目名称）</w:t>
      </w:r>
      <w:r>
        <w:rPr>
          <w:rFonts w:hint="eastAsia" w:ascii="仿宋_GB2312" w:hAnsi="仿宋" w:eastAsia="仿宋_GB2312"/>
          <w:b/>
          <w:bCs/>
          <w:color w:val="auto"/>
          <w:highlight w:val="none"/>
          <w:u w:val="single"/>
          <w:lang w:eastAsia="zh-CN"/>
        </w:rPr>
        <w:t>（</w:t>
      </w:r>
      <w:r>
        <w:rPr>
          <w:rFonts w:hint="eastAsia" w:ascii="仿宋_GB2312" w:hAnsi="仿宋" w:eastAsia="仿宋_GB2312"/>
          <w:b/>
          <w:bCs/>
          <w:color w:val="auto"/>
          <w:highlight w:val="none"/>
          <w:u w:val="single"/>
          <w:lang w:val="en-US" w:eastAsia="zh-CN"/>
        </w:rPr>
        <w:t>包名</w:t>
      </w:r>
      <w:r>
        <w:rPr>
          <w:rFonts w:hint="eastAsia" w:ascii="仿宋_GB2312" w:hAnsi="仿宋" w:eastAsia="仿宋_GB2312"/>
          <w:b/>
          <w:bCs/>
          <w:color w:val="auto"/>
          <w:highlight w:val="none"/>
          <w:u w:val="single"/>
          <w:lang w:eastAsia="zh-CN"/>
        </w:rPr>
        <w:t>）</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31932"/>
      <w:bookmarkStart w:id="37" w:name="_Toc109889669"/>
      <w:bookmarkStart w:id="38" w:name="_Toc5403"/>
      <w:bookmarkStart w:id="39" w:name="_Toc128037696"/>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128037697"/>
      <w:bookmarkStart w:id="42" w:name="_Toc5018"/>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b/>
          <w:bCs/>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19006"/>
      <w:bookmarkStart w:id="45" w:name="_Toc128037698"/>
      <w:bookmarkStart w:id="46" w:name="_Toc109889671"/>
      <w:bookmarkStart w:id="47" w:name="_Toc30122"/>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20749"/>
      <w:bookmarkStart w:id="50" w:name="_Toc15029"/>
      <w:bookmarkStart w:id="51" w:name="_Toc12803769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28037700"/>
      <w:bookmarkStart w:id="54" w:name="_Toc10013"/>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25952"/>
      <w:bookmarkStart w:id="57" w:name="_Toc109889674"/>
      <w:bookmarkStart w:id="58" w:name="_Toc128037701"/>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28037702"/>
      <w:bookmarkStart w:id="62" w:name="_Toc10610"/>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24608"/>
      <w:bookmarkStart w:id="65" w:name="_Toc128037703"/>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提供遴选供应商近两年在公立医院销售的合同或发票或中选</w:t>
      </w:r>
      <w:r>
        <w:rPr>
          <w:rFonts w:hint="eastAsia" w:ascii="宋体" w:hAnsi="宋体" w:eastAsia="宋体" w:cs="宋体"/>
          <w:b w:val="0"/>
          <w:bCs w:val="0"/>
          <w:color w:val="auto"/>
          <w:sz w:val="24"/>
          <w:szCs w:val="24"/>
          <w:highlight w:val="none"/>
        </w:rPr>
        <w:t>通知书</w:t>
      </w:r>
      <w:r>
        <w:rPr>
          <w:rFonts w:hint="eastAsia" w:ascii="宋体" w:hAnsi="宋体" w:eastAsia="宋体" w:cs="宋体"/>
          <w:b w:val="0"/>
          <w:bCs w:val="0"/>
          <w:color w:val="auto"/>
          <w:sz w:val="24"/>
          <w:szCs w:val="24"/>
          <w:highlight w:val="none"/>
          <w:lang w:val="en-US" w:eastAsia="zh-CN"/>
        </w:rPr>
        <w:t>、平台成交记录，复印件加盖公章，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120BC3EE">
      <w:pPr>
        <w:numPr>
          <w:ilvl w:val="0"/>
          <w:numId w:val="0"/>
        </w:numPr>
        <w:bidi w:val="0"/>
        <w:ind w:firstLine="240" w:firstLineChars="100"/>
        <w:rPr>
          <w:rFonts w:hint="eastAsia"/>
          <w:color w:val="auto"/>
          <w:highlight w:val="none"/>
        </w:rPr>
      </w:pPr>
    </w:p>
    <w:p w14:paraId="1461AA80">
      <w:pPr>
        <w:numPr>
          <w:ilvl w:val="0"/>
          <w:numId w:val="0"/>
        </w:numPr>
        <w:bidi w:val="0"/>
        <w:ind w:firstLine="240" w:firstLineChars="100"/>
        <w:rPr>
          <w:rFonts w:hint="eastAsia"/>
          <w:color w:val="auto"/>
          <w:highlight w:val="none"/>
        </w:rPr>
      </w:pPr>
    </w:p>
    <w:p w14:paraId="2D636F1F">
      <w:pPr>
        <w:numPr>
          <w:ilvl w:val="0"/>
          <w:numId w:val="0"/>
        </w:numPr>
        <w:bidi w:val="0"/>
        <w:ind w:firstLine="240" w:firstLineChars="100"/>
        <w:rPr>
          <w:rFonts w:hint="eastAsia"/>
          <w:color w:val="auto"/>
          <w:highlight w:val="none"/>
        </w:rPr>
      </w:pPr>
    </w:p>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2.业绩证明（合同或发票或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7365C5A4">
      <w:pPr>
        <w:widowControl/>
        <w:spacing w:line="240" w:lineRule="auto"/>
        <w:ind w:left="0"/>
        <w:rPr>
          <w:rFonts w:ascii="仿宋_GB2312" w:hAnsi="仿宋" w:eastAsia="仿宋_GB2312"/>
          <w:b/>
          <w:bCs/>
          <w:color w:val="auto"/>
          <w:sz w:val="28"/>
          <w:szCs w:val="28"/>
          <w:highlight w:val="none"/>
        </w:rPr>
      </w:pPr>
    </w:p>
    <w:p w14:paraId="6EEF12E7">
      <w:pPr>
        <w:widowControl/>
        <w:spacing w:line="240" w:lineRule="auto"/>
        <w:ind w:left="0"/>
        <w:rPr>
          <w:rFonts w:ascii="仿宋_GB2312" w:hAnsi="仿宋" w:eastAsia="仿宋_GB2312"/>
          <w:b/>
          <w:bCs/>
          <w:color w:val="auto"/>
          <w:sz w:val="28"/>
          <w:szCs w:val="28"/>
          <w:highlight w:val="none"/>
        </w:rPr>
      </w:pPr>
    </w:p>
    <w:p w14:paraId="024FC6CA">
      <w:pPr>
        <w:widowControl/>
        <w:spacing w:line="240" w:lineRule="auto"/>
        <w:ind w:left="0"/>
        <w:rPr>
          <w:rFonts w:ascii="仿宋_GB2312" w:hAnsi="仿宋" w:eastAsia="仿宋_GB2312"/>
          <w:b/>
          <w:bCs/>
          <w:color w:val="auto"/>
          <w:sz w:val="28"/>
          <w:szCs w:val="28"/>
          <w:highlight w:val="none"/>
        </w:rPr>
      </w:pPr>
    </w:p>
    <w:p w14:paraId="6A5DD5F9">
      <w:pPr>
        <w:widowControl/>
        <w:spacing w:line="240" w:lineRule="auto"/>
        <w:ind w:left="0"/>
        <w:rPr>
          <w:rFonts w:ascii="仿宋_GB2312" w:hAnsi="仿宋" w:eastAsia="仿宋_GB2312"/>
          <w:b/>
          <w:bCs/>
          <w:color w:val="auto"/>
          <w:sz w:val="28"/>
          <w:szCs w:val="28"/>
          <w:highlight w:val="none"/>
        </w:rPr>
      </w:pPr>
    </w:p>
    <w:p w14:paraId="246D80C0">
      <w:pPr>
        <w:widowControl/>
        <w:spacing w:line="240" w:lineRule="auto"/>
        <w:ind w:left="0"/>
        <w:rPr>
          <w:rFonts w:ascii="仿宋_GB2312" w:hAnsi="仿宋" w:eastAsia="仿宋_GB2312"/>
          <w:b/>
          <w:bCs/>
          <w:color w:val="auto"/>
          <w:sz w:val="28"/>
          <w:szCs w:val="28"/>
          <w:highlight w:val="none"/>
        </w:rPr>
      </w:pPr>
    </w:p>
    <w:p w14:paraId="3C373F97">
      <w:pPr>
        <w:widowControl/>
        <w:spacing w:line="240" w:lineRule="auto"/>
        <w:ind w:left="0"/>
        <w:rPr>
          <w:rFonts w:ascii="仿宋_GB2312" w:hAnsi="仿宋" w:eastAsia="仿宋_GB2312"/>
          <w:b/>
          <w:bCs/>
          <w:color w:val="auto"/>
          <w:sz w:val="28"/>
          <w:szCs w:val="28"/>
          <w:highlight w:val="none"/>
        </w:rPr>
      </w:pPr>
    </w:p>
    <w:p w14:paraId="062B3ACE">
      <w:pPr>
        <w:widowControl/>
        <w:spacing w:line="240" w:lineRule="auto"/>
        <w:ind w:left="0"/>
        <w:rPr>
          <w:rFonts w:ascii="仿宋_GB2312" w:hAnsi="仿宋" w:eastAsia="仿宋_GB2312"/>
          <w:b/>
          <w:bCs/>
          <w:color w:val="auto"/>
          <w:sz w:val="28"/>
          <w:szCs w:val="28"/>
          <w:highlight w:val="none"/>
        </w:rPr>
      </w:pPr>
    </w:p>
    <w:p w14:paraId="1E578CBD">
      <w:pPr>
        <w:widowControl/>
        <w:spacing w:line="240" w:lineRule="auto"/>
        <w:ind w:left="0"/>
        <w:rPr>
          <w:rFonts w:ascii="仿宋_GB2312" w:hAnsi="仿宋" w:eastAsia="仿宋_GB2312"/>
          <w:b/>
          <w:bCs/>
          <w:color w:val="auto"/>
          <w:sz w:val="28"/>
          <w:szCs w:val="28"/>
          <w:highlight w:val="none"/>
        </w:rPr>
      </w:pPr>
    </w:p>
    <w:p w14:paraId="3BFE53A0">
      <w:pPr>
        <w:numPr>
          <w:ilvl w:val="0"/>
          <w:numId w:val="0"/>
        </w:numPr>
        <w:bidi w:val="0"/>
        <w:ind w:firstLine="241" w:firstLineChars="10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1FEDE6CC">
      <w:pPr>
        <w:adjustRightInd w:val="0"/>
        <w:ind w:left="0" w:firstLine="482"/>
        <w:rPr>
          <w:color w:val="auto"/>
          <w:sz w:val="24"/>
          <w:szCs w:val="24"/>
          <w:highlight w:val="none"/>
        </w:rPr>
      </w:pPr>
    </w:p>
    <w:p w14:paraId="55AB716D">
      <w:pPr>
        <w:adjustRightInd w:val="0"/>
        <w:ind w:left="0" w:firstLine="482"/>
        <w:rPr>
          <w:color w:val="auto"/>
          <w:sz w:val="24"/>
          <w:szCs w:val="24"/>
          <w:highlight w:val="none"/>
        </w:rPr>
      </w:pPr>
    </w:p>
    <w:p w14:paraId="5EB10FAF">
      <w:pPr>
        <w:adjustRightInd w:val="0"/>
        <w:ind w:left="0" w:firstLine="562"/>
        <w:jc w:val="center"/>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4"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（专机专用配套辅助</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非阳光平台的除外）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5063"/>
      <w:bookmarkStart w:id="69" w:name="_Toc29976"/>
      <w:bookmarkStart w:id="70" w:name="_Toc128037704"/>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6CB3E4E0">
      <w:pPr>
        <w:keepNext w:val="0"/>
        <w:keepLines w:val="0"/>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bCs/>
          <w:color w:val="auto"/>
          <w:sz w:val="24"/>
          <w:szCs w:val="24"/>
          <w:highlight w:val="none"/>
          <w:lang w:val="en-US" w:eastAsia="zh-CN"/>
        </w:rPr>
        <w:t>产品说明书</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产品彩页、厂家质量保证书、</w:t>
      </w:r>
      <w:r>
        <w:rPr>
          <w:rFonts w:hint="eastAsia" w:cs="宋体"/>
          <w:b w:val="0"/>
          <w:bCs w:val="0"/>
          <w:color w:val="auto"/>
          <w:sz w:val="24"/>
          <w:szCs w:val="24"/>
          <w:highlight w:val="none"/>
          <w:lang w:val="en-US" w:eastAsia="zh-CN"/>
        </w:rPr>
        <w:t>深圳市阳光</w:t>
      </w:r>
      <w:r>
        <w:rPr>
          <w:rFonts w:hint="eastAsia" w:ascii="宋体" w:hAnsi="宋体" w:eastAsia="宋体" w:cs="宋体"/>
          <w:b w:val="0"/>
          <w:bCs w:val="0"/>
          <w:color w:val="auto"/>
          <w:sz w:val="24"/>
          <w:szCs w:val="24"/>
          <w:highlight w:val="none"/>
          <w:lang w:val="en-US" w:eastAsia="zh-CN"/>
        </w:rPr>
        <w:t>平台产品（集采目录内、价格优势专区产品）</w:t>
      </w:r>
      <w:r>
        <w:rPr>
          <w:rFonts w:hint="eastAsia" w:cs="宋体"/>
          <w:b w:val="0"/>
          <w:bCs w:val="0"/>
          <w:color w:val="auto"/>
          <w:sz w:val="24"/>
          <w:szCs w:val="24"/>
          <w:highlight w:val="none"/>
          <w:lang w:val="en-US" w:eastAsia="zh-CN"/>
        </w:rPr>
        <w:t>截图、</w:t>
      </w:r>
      <w:r>
        <w:rPr>
          <w:rFonts w:hint="eastAsia" w:cs="宋体"/>
          <w:b/>
          <w:bCs/>
          <w:color w:val="auto"/>
          <w:sz w:val="24"/>
          <w:szCs w:val="24"/>
          <w:highlight w:val="none"/>
          <w:lang w:val="en-US" w:eastAsia="zh-CN"/>
        </w:rPr>
        <w:t>深圳市阳光平台产品截图</w:t>
      </w:r>
      <w:r>
        <w:rPr>
          <w:rFonts w:hint="eastAsia" w:cs="宋体"/>
          <w:b w:val="0"/>
          <w:bCs w:val="0"/>
          <w:color w:val="auto"/>
          <w:sz w:val="24"/>
          <w:szCs w:val="24"/>
          <w:highlight w:val="none"/>
          <w:lang w:val="en-US" w:eastAsia="zh-CN"/>
        </w:rPr>
        <w:t>、</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4E2E4C60">
      <w:pPr>
        <w:keepNext w:val="0"/>
        <w:keepLines w:val="0"/>
        <w:pageBreakBefore w:val="0"/>
        <w:widowControl w:val="0"/>
        <w:kinsoku/>
        <w:wordWrap/>
        <w:overflowPunct/>
        <w:topLinePunct w:val="0"/>
        <w:autoSpaceDE/>
        <w:autoSpaceDN/>
        <w:bidi w:val="0"/>
        <w:adjustRightInd/>
        <w:snapToGrid w:val="0"/>
        <w:spacing w:line="360" w:lineRule="auto"/>
        <w:ind w:left="0" w:firstLine="561"/>
        <w:jc w:val="both"/>
        <w:textAlignment w:val="auto"/>
        <w:rPr>
          <w:rFonts w:hint="eastAsia" w:ascii="宋体" w:hAnsi="宋体" w:eastAsia="宋体" w:cs="宋体"/>
          <w:b/>
          <w:bCs/>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报名产品的国际认证证书及有效中文翻译件（CE/FDA/JPAL）（如有则提供）</w:t>
      </w:r>
    </w:p>
    <w:p w14:paraId="6C759AA5">
      <w:pPr>
        <w:keepNext w:val="0"/>
        <w:keepLines w:val="0"/>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通过美国FDA认证或欧盟C</w:t>
      </w:r>
      <w:r>
        <w:rPr>
          <w:rFonts w:hint="eastAsia" w:ascii="宋体" w:hAnsi="宋体" w:eastAsia="宋体" w:cs="宋体"/>
          <w:color w:val="auto"/>
          <w:sz w:val="24"/>
          <w:szCs w:val="24"/>
          <w:highlight w:val="none"/>
        </w:rPr>
        <w:t>E或日本JPAL等国家认证的报名产品，须提供认证机构出具的相关认证证书复印件及有效中文翻译件。</w:t>
      </w:r>
    </w:p>
    <w:p w14:paraId="44FB7F0A">
      <w:pPr>
        <w:keepNext w:val="0"/>
        <w:keepLines w:val="0"/>
        <w:pageBreakBefore w:val="0"/>
        <w:widowControl w:val="0"/>
        <w:tabs>
          <w:tab w:val="left" w:pos="3731"/>
          <w:tab w:val="center" w:pos="4631"/>
          <w:tab w:val="left" w:pos="4860"/>
          <w:tab w:val="left" w:pos="5400"/>
          <w:tab w:val="left" w:pos="5580"/>
        </w:tabs>
        <w:kinsoku/>
        <w:wordWrap/>
        <w:overflowPunct/>
        <w:topLinePunct w:val="0"/>
        <w:autoSpaceDE/>
        <w:autoSpaceDN/>
        <w:bidi w:val="0"/>
        <w:adjustRightInd/>
        <w:spacing w:line="360" w:lineRule="auto"/>
        <w:ind w:left="0" w:firstLine="562"/>
        <w:textAlignment w:val="auto"/>
        <w:rPr>
          <w:rFonts w:hint="eastAsia" w:ascii="Cambria" w:hAnsi="Cambria"/>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其它相关材料</w:t>
      </w:r>
      <w:r>
        <w:rPr>
          <w:rFonts w:hint="eastAsia" w:ascii="宋体" w:hAnsi="宋体" w:eastAsia="宋体" w:cs="宋体"/>
          <w:b w:val="0"/>
          <w:bCs w:val="0"/>
          <w:color w:val="auto"/>
          <w:sz w:val="24"/>
          <w:szCs w:val="24"/>
          <w:highlight w:val="none"/>
          <w:lang w:val="en-US" w:eastAsia="zh-CN"/>
        </w:rPr>
        <w:t>等。</w:t>
      </w: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62983CEF">
      <w:pPr>
        <w:rPr>
          <w:color w:val="auto"/>
          <w:highlight w:val="none"/>
        </w:rPr>
      </w:pPr>
    </w:p>
    <w:p w14:paraId="32465323">
      <w:pPr>
        <w:rPr>
          <w:color w:val="auto"/>
          <w:highlight w:val="none"/>
        </w:rPr>
      </w:pPr>
    </w:p>
    <w:p w14:paraId="04A05732">
      <w:pPr>
        <w:rPr>
          <w:color w:val="auto"/>
          <w:highlight w:val="none"/>
        </w:rPr>
      </w:pPr>
    </w:p>
    <w:p w14:paraId="2C415E1B">
      <w:pPr>
        <w:rPr>
          <w:color w:val="auto"/>
          <w:highlight w:val="none"/>
        </w:rPr>
      </w:pPr>
    </w:p>
    <w:p w14:paraId="339C03EF">
      <w:pPr>
        <w:rPr>
          <w:color w:val="auto"/>
          <w:highlight w:val="none"/>
        </w:rPr>
      </w:pPr>
    </w:p>
    <w:p w14:paraId="38303492">
      <w:pPr>
        <w:rPr>
          <w:color w:val="auto"/>
          <w:highlight w:val="none"/>
        </w:rPr>
      </w:pPr>
    </w:p>
    <w:p w14:paraId="49D63ACF">
      <w:pPr>
        <w:rPr>
          <w:color w:val="auto"/>
          <w:highlight w:val="none"/>
        </w:rPr>
      </w:pPr>
    </w:p>
    <w:p w14:paraId="74BB2CC8">
      <w:pPr>
        <w:rPr>
          <w:color w:val="auto"/>
          <w:highlight w:val="none"/>
        </w:rPr>
      </w:pPr>
    </w:p>
    <w:p w14:paraId="090E77C3">
      <w:pPr>
        <w:rPr>
          <w:color w:val="auto"/>
          <w:highlight w:val="none"/>
        </w:rPr>
      </w:pPr>
    </w:p>
    <w:p w14:paraId="1A9EC936">
      <w:pPr>
        <w:rPr>
          <w:color w:val="auto"/>
          <w:highlight w:val="none"/>
        </w:rPr>
      </w:pPr>
    </w:p>
    <w:p w14:paraId="3781CC62">
      <w:pPr>
        <w:rPr>
          <w:color w:val="auto"/>
          <w:highlight w:val="none"/>
        </w:rPr>
      </w:pPr>
    </w:p>
    <w:p w14:paraId="24262937">
      <w:pPr>
        <w:rPr>
          <w:color w:val="auto"/>
          <w:highlight w:val="none"/>
        </w:rPr>
      </w:pPr>
    </w:p>
    <w:p w14:paraId="1E94CCD5">
      <w:pPr>
        <w:rPr>
          <w:color w:val="auto"/>
          <w:highlight w:val="none"/>
        </w:rPr>
      </w:pPr>
    </w:p>
    <w:p w14:paraId="6BC082E1">
      <w:pPr>
        <w:snapToGrid w:val="0"/>
        <w:spacing w:line="360" w:lineRule="auto"/>
        <w:ind w:left="0" w:leftChars="0" w:firstLine="0" w:firstLineChars="0"/>
        <w:jc w:val="both"/>
        <w:rPr>
          <w:rFonts w:hint="eastAsia" w:ascii="Cambria" w:hAnsi="Cambria" w:eastAsia="宋体" w:cs="Times New Roman"/>
          <w:b/>
          <w:bCs/>
          <w:color w:val="auto"/>
          <w:sz w:val="28"/>
          <w:szCs w:val="28"/>
          <w:highlight w:val="none"/>
          <w:lang w:val="en-US" w:eastAsia="zh-CN" w:bidi="ar-SA"/>
        </w:rPr>
      </w:pPr>
    </w:p>
    <w:p w14:paraId="01A8F194">
      <w:pPr>
        <w:snapToGrid w:val="0"/>
        <w:spacing w:line="360" w:lineRule="auto"/>
        <w:ind w:left="0" w:leftChars="0" w:firstLine="0" w:firstLineChars="0"/>
        <w:jc w:val="both"/>
        <w:rPr>
          <w:rFonts w:hint="eastAsia" w:ascii="Cambria" w:hAnsi="Cambria" w:eastAsia="宋体" w:cs="Times New Roman"/>
          <w:b/>
          <w:bCs/>
          <w:color w:val="auto"/>
          <w:sz w:val="28"/>
          <w:szCs w:val="28"/>
          <w:highlight w:val="none"/>
          <w:lang w:val="en-US" w:eastAsia="zh-CN" w:bidi="ar-SA"/>
        </w:rPr>
      </w:pPr>
      <w:r>
        <w:rPr>
          <w:rFonts w:hint="eastAsia" w:ascii="Cambria" w:hAnsi="Cambria" w:eastAsia="宋体" w:cs="Times New Roman"/>
          <w:b/>
          <w:bCs/>
          <w:color w:val="auto"/>
          <w:sz w:val="28"/>
          <w:szCs w:val="28"/>
          <w:highlight w:val="none"/>
          <w:lang w:val="en-US" w:eastAsia="zh-CN" w:bidi="ar-SA"/>
        </w:rPr>
        <w:t>材料23：</w:t>
      </w:r>
      <w:r>
        <w:rPr>
          <w:rFonts w:hint="eastAsia" w:ascii="宋体" w:hAnsi="宋体" w:eastAsia="宋体" w:cs="宋体"/>
          <w:b/>
          <w:bCs/>
          <w:color w:val="auto"/>
          <w:sz w:val="24"/>
          <w:szCs w:val="24"/>
          <w:highlight w:val="none"/>
          <w:lang w:val="en-US" w:eastAsia="zh-CN"/>
        </w:rPr>
        <w:t>配送方案</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售后服务方案</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履约评价</w:t>
      </w:r>
    </w:p>
    <w:p w14:paraId="63C02219">
      <w:pPr>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070B9380">
      <w:pPr>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7CE95A30">
      <w:pPr>
        <w:pStyle w:val="2"/>
        <w:pageBreakBefore w:val="0"/>
        <w:widowControl w:val="0"/>
        <w:kinsoku/>
        <w:wordWrap/>
        <w:overflowPunct/>
        <w:topLinePunct w:val="0"/>
        <w:autoSpaceDE/>
        <w:autoSpaceDN/>
        <w:bidi w:val="0"/>
        <w:adjustRightInd/>
        <w:spacing w:line="360" w:lineRule="auto"/>
        <w:ind w:firstLine="241" w:firstLineChars="100"/>
        <w:textAlignment w:val="auto"/>
        <w:rPr>
          <w:color w:val="auto"/>
          <w:highlight w:val="none"/>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1C2AE4F0">
      <w:pPr>
        <w:rPr>
          <w:color w:val="auto"/>
          <w:highlight w:val="none"/>
        </w:rPr>
      </w:pPr>
    </w:p>
    <w:p w14:paraId="7765F185">
      <w:pPr>
        <w:spacing w:beforeLines="50" w:afterLines="50" w:line="560" w:lineRule="exact"/>
        <w:jc w:val="center"/>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bookmarkStart w:id="71" w:name="_Toc109889663"/>
      <w:bookmarkStart w:id="72" w:name="_Toc374439153"/>
      <w:bookmarkStart w:id="73" w:name="_Toc318878971"/>
      <w:bookmarkStart w:id="74" w:name="_Toc532"/>
      <w:bookmarkStart w:id="75" w:name="_Toc128037689"/>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项目名称、包名</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footerReference r:id="rId19"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u w:val="single"/>
          <w:lang w:val="en-US" w:eastAsia="zh-CN"/>
        </w:rPr>
        <w:t>项目名称、包名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cs="宋体"/>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专机专用配套辅助耗材非阳光平台的除外）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0C417D"/>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7C3466"/>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000C7"/>
    <w:rsid w:val="0403185A"/>
    <w:rsid w:val="043C2443"/>
    <w:rsid w:val="043F0BEF"/>
    <w:rsid w:val="04402271"/>
    <w:rsid w:val="04531FA4"/>
    <w:rsid w:val="045F4DED"/>
    <w:rsid w:val="04874344"/>
    <w:rsid w:val="0495080F"/>
    <w:rsid w:val="049802FF"/>
    <w:rsid w:val="04983E5B"/>
    <w:rsid w:val="049D5915"/>
    <w:rsid w:val="04CA256A"/>
    <w:rsid w:val="051C2CDE"/>
    <w:rsid w:val="052E5261"/>
    <w:rsid w:val="052F6D34"/>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0B22"/>
    <w:rsid w:val="087C361B"/>
    <w:rsid w:val="08A70B11"/>
    <w:rsid w:val="08AC6127"/>
    <w:rsid w:val="08B651F8"/>
    <w:rsid w:val="08C6368D"/>
    <w:rsid w:val="08CE42EF"/>
    <w:rsid w:val="08E43B13"/>
    <w:rsid w:val="08E90310"/>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B6328D"/>
    <w:rsid w:val="0ACC485F"/>
    <w:rsid w:val="0AD5676B"/>
    <w:rsid w:val="0AD705DF"/>
    <w:rsid w:val="0AEC217E"/>
    <w:rsid w:val="0AF53DB5"/>
    <w:rsid w:val="0AFD710E"/>
    <w:rsid w:val="0AFF4C34"/>
    <w:rsid w:val="0B106E41"/>
    <w:rsid w:val="0B177790"/>
    <w:rsid w:val="0B224DC6"/>
    <w:rsid w:val="0B424B21"/>
    <w:rsid w:val="0B457ECA"/>
    <w:rsid w:val="0B52745A"/>
    <w:rsid w:val="0B676BC5"/>
    <w:rsid w:val="0B84540F"/>
    <w:rsid w:val="0B901D30"/>
    <w:rsid w:val="0BCD088E"/>
    <w:rsid w:val="0BD752B2"/>
    <w:rsid w:val="0BD848FB"/>
    <w:rsid w:val="0BD86997"/>
    <w:rsid w:val="0BFF5852"/>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DFE11D3"/>
    <w:rsid w:val="0E0A2470"/>
    <w:rsid w:val="0E2D1AB8"/>
    <w:rsid w:val="0E2D3866"/>
    <w:rsid w:val="0E340CB9"/>
    <w:rsid w:val="0E461F5C"/>
    <w:rsid w:val="0E4B1F3E"/>
    <w:rsid w:val="0E4C33AE"/>
    <w:rsid w:val="0E4C5684"/>
    <w:rsid w:val="0E5E4367"/>
    <w:rsid w:val="0E63197E"/>
    <w:rsid w:val="0E653000"/>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763E6D"/>
    <w:rsid w:val="0F824086"/>
    <w:rsid w:val="0F89184D"/>
    <w:rsid w:val="0F9A2299"/>
    <w:rsid w:val="0FA45DAA"/>
    <w:rsid w:val="0FB32037"/>
    <w:rsid w:val="0FC95811"/>
    <w:rsid w:val="0FD83CA6"/>
    <w:rsid w:val="0FF705D0"/>
    <w:rsid w:val="102B64CB"/>
    <w:rsid w:val="103F3D25"/>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1F013EE"/>
    <w:rsid w:val="120174E4"/>
    <w:rsid w:val="120E39AF"/>
    <w:rsid w:val="12130FC5"/>
    <w:rsid w:val="1247661A"/>
    <w:rsid w:val="126006AE"/>
    <w:rsid w:val="12617F82"/>
    <w:rsid w:val="12922832"/>
    <w:rsid w:val="12A1771E"/>
    <w:rsid w:val="12BE3627"/>
    <w:rsid w:val="12C329EB"/>
    <w:rsid w:val="12CD1ABC"/>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0D6614"/>
    <w:rsid w:val="14123C2A"/>
    <w:rsid w:val="142B46CE"/>
    <w:rsid w:val="142B4B73"/>
    <w:rsid w:val="14536D74"/>
    <w:rsid w:val="146855F8"/>
    <w:rsid w:val="148368D6"/>
    <w:rsid w:val="148E1266"/>
    <w:rsid w:val="149F2FE4"/>
    <w:rsid w:val="14A8633C"/>
    <w:rsid w:val="14AC3033"/>
    <w:rsid w:val="14F74BCE"/>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B13E4"/>
    <w:rsid w:val="161D0DD8"/>
    <w:rsid w:val="162B0A9E"/>
    <w:rsid w:val="16704C38"/>
    <w:rsid w:val="16846935"/>
    <w:rsid w:val="169F00AC"/>
    <w:rsid w:val="16B729CE"/>
    <w:rsid w:val="16BC1C2B"/>
    <w:rsid w:val="16D37657"/>
    <w:rsid w:val="170F4451"/>
    <w:rsid w:val="171F098A"/>
    <w:rsid w:val="17312619"/>
    <w:rsid w:val="17410382"/>
    <w:rsid w:val="174F2A9F"/>
    <w:rsid w:val="17537490"/>
    <w:rsid w:val="176F4EEF"/>
    <w:rsid w:val="177D4232"/>
    <w:rsid w:val="17826121"/>
    <w:rsid w:val="178B2D26"/>
    <w:rsid w:val="17C90AA4"/>
    <w:rsid w:val="17D42FA4"/>
    <w:rsid w:val="18157D52"/>
    <w:rsid w:val="181D0DEF"/>
    <w:rsid w:val="183314EC"/>
    <w:rsid w:val="183D4FEE"/>
    <w:rsid w:val="184E3D12"/>
    <w:rsid w:val="18534811"/>
    <w:rsid w:val="18964D32"/>
    <w:rsid w:val="18A83216"/>
    <w:rsid w:val="18AB2273"/>
    <w:rsid w:val="18DD46F9"/>
    <w:rsid w:val="191E097B"/>
    <w:rsid w:val="192817FA"/>
    <w:rsid w:val="19552F14"/>
    <w:rsid w:val="195B59A7"/>
    <w:rsid w:val="19650358"/>
    <w:rsid w:val="19662322"/>
    <w:rsid w:val="19766A09"/>
    <w:rsid w:val="197728C3"/>
    <w:rsid w:val="19874772"/>
    <w:rsid w:val="19C21C4E"/>
    <w:rsid w:val="19D41982"/>
    <w:rsid w:val="19FC5530"/>
    <w:rsid w:val="1A0C4C78"/>
    <w:rsid w:val="1A2226ED"/>
    <w:rsid w:val="1A27558E"/>
    <w:rsid w:val="1A277D03"/>
    <w:rsid w:val="1A3B555D"/>
    <w:rsid w:val="1A4C59BC"/>
    <w:rsid w:val="1A5A1E87"/>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A23DFC"/>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6967F2"/>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631AF5"/>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A511A7"/>
    <w:rsid w:val="23C02200"/>
    <w:rsid w:val="23C245F9"/>
    <w:rsid w:val="23C465C3"/>
    <w:rsid w:val="23F5286D"/>
    <w:rsid w:val="240B2444"/>
    <w:rsid w:val="24264B88"/>
    <w:rsid w:val="244F40DF"/>
    <w:rsid w:val="247B3126"/>
    <w:rsid w:val="247E6A53"/>
    <w:rsid w:val="24841FFA"/>
    <w:rsid w:val="248875F1"/>
    <w:rsid w:val="248B7B1A"/>
    <w:rsid w:val="249A22F7"/>
    <w:rsid w:val="24C2273E"/>
    <w:rsid w:val="24DE36B4"/>
    <w:rsid w:val="24EA02AB"/>
    <w:rsid w:val="24EB277E"/>
    <w:rsid w:val="24ED56A6"/>
    <w:rsid w:val="251D73A8"/>
    <w:rsid w:val="2524556B"/>
    <w:rsid w:val="253B4663"/>
    <w:rsid w:val="257302A1"/>
    <w:rsid w:val="25783C88"/>
    <w:rsid w:val="25801095"/>
    <w:rsid w:val="25837821"/>
    <w:rsid w:val="25C12DBA"/>
    <w:rsid w:val="25D94FA6"/>
    <w:rsid w:val="25E1345C"/>
    <w:rsid w:val="25EE7927"/>
    <w:rsid w:val="26103D41"/>
    <w:rsid w:val="26327CD9"/>
    <w:rsid w:val="26442383"/>
    <w:rsid w:val="265010F8"/>
    <w:rsid w:val="265F25D3"/>
    <w:rsid w:val="26760048"/>
    <w:rsid w:val="26773DC1"/>
    <w:rsid w:val="26802C75"/>
    <w:rsid w:val="268818DC"/>
    <w:rsid w:val="26A821CC"/>
    <w:rsid w:val="27054F28"/>
    <w:rsid w:val="271E18F0"/>
    <w:rsid w:val="274C0DA9"/>
    <w:rsid w:val="274E0EEF"/>
    <w:rsid w:val="27575417"/>
    <w:rsid w:val="277A3B68"/>
    <w:rsid w:val="27800B66"/>
    <w:rsid w:val="28041684"/>
    <w:rsid w:val="280E605F"/>
    <w:rsid w:val="282C0CF2"/>
    <w:rsid w:val="283A6E54"/>
    <w:rsid w:val="284705A3"/>
    <w:rsid w:val="28540F8A"/>
    <w:rsid w:val="287700A8"/>
    <w:rsid w:val="28886E0E"/>
    <w:rsid w:val="28B60BD0"/>
    <w:rsid w:val="28BA534D"/>
    <w:rsid w:val="28DC7F0B"/>
    <w:rsid w:val="290D7C6C"/>
    <w:rsid w:val="29115E06"/>
    <w:rsid w:val="29656152"/>
    <w:rsid w:val="29790354"/>
    <w:rsid w:val="29986528"/>
    <w:rsid w:val="299A404E"/>
    <w:rsid w:val="299F1664"/>
    <w:rsid w:val="29BB5D72"/>
    <w:rsid w:val="29BB5F06"/>
    <w:rsid w:val="29EB2AFB"/>
    <w:rsid w:val="29FA2D3E"/>
    <w:rsid w:val="2A1738F0"/>
    <w:rsid w:val="2A2878AC"/>
    <w:rsid w:val="2A2D63B5"/>
    <w:rsid w:val="2A3D31BA"/>
    <w:rsid w:val="2A71325F"/>
    <w:rsid w:val="2A7864D1"/>
    <w:rsid w:val="2A875135"/>
    <w:rsid w:val="2A8F072F"/>
    <w:rsid w:val="2AAC3290"/>
    <w:rsid w:val="2AB47391"/>
    <w:rsid w:val="2AC60E73"/>
    <w:rsid w:val="2ACF1BE6"/>
    <w:rsid w:val="2ADC0696"/>
    <w:rsid w:val="2AF23A16"/>
    <w:rsid w:val="2AF849A0"/>
    <w:rsid w:val="2B007D28"/>
    <w:rsid w:val="2B033E75"/>
    <w:rsid w:val="2B1478F6"/>
    <w:rsid w:val="2B261911"/>
    <w:rsid w:val="2B4029D3"/>
    <w:rsid w:val="2B453F3B"/>
    <w:rsid w:val="2B6C37C8"/>
    <w:rsid w:val="2B785E5C"/>
    <w:rsid w:val="2B9F4294"/>
    <w:rsid w:val="2BA7222F"/>
    <w:rsid w:val="2BB46F1D"/>
    <w:rsid w:val="2BCA04EF"/>
    <w:rsid w:val="2BE45A54"/>
    <w:rsid w:val="2BE9306B"/>
    <w:rsid w:val="2BEA0B91"/>
    <w:rsid w:val="2C0954BB"/>
    <w:rsid w:val="2C16129D"/>
    <w:rsid w:val="2C2F3578"/>
    <w:rsid w:val="2C732934"/>
    <w:rsid w:val="2C891ED6"/>
    <w:rsid w:val="2C98384E"/>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B665B"/>
    <w:rsid w:val="2E973C7C"/>
    <w:rsid w:val="2E9B7678"/>
    <w:rsid w:val="2EA94A1A"/>
    <w:rsid w:val="2ED243B5"/>
    <w:rsid w:val="2ED72066"/>
    <w:rsid w:val="2EE93382"/>
    <w:rsid w:val="2F00322A"/>
    <w:rsid w:val="2F2D1523"/>
    <w:rsid w:val="2F4607D4"/>
    <w:rsid w:val="2F4A2072"/>
    <w:rsid w:val="2F5527C5"/>
    <w:rsid w:val="2F7B1114"/>
    <w:rsid w:val="2F9652B7"/>
    <w:rsid w:val="2F986C69"/>
    <w:rsid w:val="2FA84FEB"/>
    <w:rsid w:val="2FD83C8C"/>
    <w:rsid w:val="2FDB3E92"/>
    <w:rsid w:val="2FE2381D"/>
    <w:rsid w:val="2FEC137B"/>
    <w:rsid w:val="2FF41FDE"/>
    <w:rsid w:val="300E273D"/>
    <w:rsid w:val="301306B6"/>
    <w:rsid w:val="30201025"/>
    <w:rsid w:val="30224D9D"/>
    <w:rsid w:val="305667F5"/>
    <w:rsid w:val="305F1B4D"/>
    <w:rsid w:val="3064728C"/>
    <w:rsid w:val="306B5D00"/>
    <w:rsid w:val="3075311F"/>
    <w:rsid w:val="30A457B2"/>
    <w:rsid w:val="30AD0B0B"/>
    <w:rsid w:val="30CE282F"/>
    <w:rsid w:val="30DD197C"/>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805DAB"/>
    <w:rsid w:val="328C29A2"/>
    <w:rsid w:val="32B9215B"/>
    <w:rsid w:val="32D83E39"/>
    <w:rsid w:val="32DA5D70"/>
    <w:rsid w:val="32E4458C"/>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14C9F"/>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06430"/>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90269"/>
    <w:rsid w:val="38BE762D"/>
    <w:rsid w:val="38EF77E6"/>
    <w:rsid w:val="38F0305B"/>
    <w:rsid w:val="38F90665"/>
    <w:rsid w:val="38F913A2"/>
    <w:rsid w:val="390A63CE"/>
    <w:rsid w:val="391536F1"/>
    <w:rsid w:val="392C6D9B"/>
    <w:rsid w:val="39365415"/>
    <w:rsid w:val="393F251C"/>
    <w:rsid w:val="39445D84"/>
    <w:rsid w:val="394A250A"/>
    <w:rsid w:val="398443D3"/>
    <w:rsid w:val="399A1E48"/>
    <w:rsid w:val="39A44A75"/>
    <w:rsid w:val="39C24EFB"/>
    <w:rsid w:val="39C80763"/>
    <w:rsid w:val="39E62220"/>
    <w:rsid w:val="39E97F5D"/>
    <w:rsid w:val="3A4F4E5F"/>
    <w:rsid w:val="3A52627F"/>
    <w:rsid w:val="3A5A5133"/>
    <w:rsid w:val="3A5C70FE"/>
    <w:rsid w:val="3A602A04"/>
    <w:rsid w:val="3A612966"/>
    <w:rsid w:val="3A6432FE"/>
    <w:rsid w:val="3A742699"/>
    <w:rsid w:val="3A900B55"/>
    <w:rsid w:val="3A920D71"/>
    <w:rsid w:val="3A987C2E"/>
    <w:rsid w:val="3AA50AA5"/>
    <w:rsid w:val="3AA60379"/>
    <w:rsid w:val="3AD2116E"/>
    <w:rsid w:val="3AD937A8"/>
    <w:rsid w:val="3AF016DF"/>
    <w:rsid w:val="3AF630AE"/>
    <w:rsid w:val="3B1E43B3"/>
    <w:rsid w:val="3B293484"/>
    <w:rsid w:val="3B29564C"/>
    <w:rsid w:val="3B497682"/>
    <w:rsid w:val="3B5322AF"/>
    <w:rsid w:val="3B56643C"/>
    <w:rsid w:val="3B8D2AC4"/>
    <w:rsid w:val="3B995C3F"/>
    <w:rsid w:val="3B9C3C56"/>
    <w:rsid w:val="3BA50630"/>
    <w:rsid w:val="3BAE1DA8"/>
    <w:rsid w:val="3BBD593A"/>
    <w:rsid w:val="3BC431AC"/>
    <w:rsid w:val="3BD04D5E"/>
    <w:rsid w:val="3BE178BA"/>
    <w:rsid w:val="3BF66C71"/>
    <w:rsid w:val="3C045F86"/>
    <w:rsid w:val="3C2854E9"/>
    <w:rsid w:val="3C29300F"/>
    <w:rsid w:val="3C3178A8"/>
    <w:rsid w:val="3C692100"/>
    <w:rsid w:val="3C6A3D54"/>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CB1C7E"/>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AF64F0"/>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44EFF"/>
    <w:rsid w:val="453C66A3"/>
    <w:rsid w:val="45521829"/>
    <w:rsid w:val="4563003C"/>
    <w:rsid w:val="456915D0"/>
    <w:rsid w:val="45691E23"/>
    <w:rsid w:val="45795008"/>
    <w:rsid w:val="45830A34"/>
    <w:rsid w:val="45A4384A"/>
    <w:rsid w:val="45A831F7"/>
    <w:rsid w:val="45E2495B"/>
    <w:rsid w:val="45EE75C6"/>
    <w:rsid w:val="45F4468E"/>
    <w:rsid w:val="46006612"/>
    <w:rsid w:val="4607616F"/>
    <w:rsid w:val="463E3B5B"/>
    <w:rsid w:val="464253F9"/>
    <w:rsid w:val="465869CB"/>
    <w:rsid w:val="467B090B"/>
    <w:rsid w:val="46BA7686"/>
    <w:rsid w:val="46E14C12"/>
    <w:rsid w:val="46EF342D"/>
    <w:rsid w:val="46FF778E"/>
    <w:rsid w:val="4728766C"/>
    <w:rsid w:val="47537093"/>
    <w:rsid w:val="475E2707"/>
    <w:rsid w:val="476B4E24"/>
    <w:rsid w:val="47867568"/>
    <w:rsid w:val="4787417B"/>
    <w:rsid w:val="479223B1"/>
    <w:rsid w:val="47AE06A6"/>
    <w:rsid w:val="47CE0FFF"/>
    <w:rsid w:val="47D66855"/>
    <w:rsid w:val="47DB3D58"/>
    <w:rsid w:val="480C0F07"/>
    <w:rsid w:val="48501534"/>
    <w:rsid w:val="48544EE9"/>
    <w:rsid w:val="485C5346"/>
    <w:rsid w:val="485F04C9"/>
    <w:rsid w:val="48645AFB"/>
    <w:rsid w:val="48733F90"/>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90C7C2C"/>
    <w:rsid w:val="491017DF"/>
    <w:rsid w:val="491C0184"/>
    <w:rsid w:val="491F1A22"/>
    <w:rsid w:val="49262DB0"/>
    <w:rsid w:val="492E6109"/>
    <w:rsid w:val="495F4514"/>
    <w:rsid w:val="496038EF"/>
    <w:rsid w:val="497331DC"/>
    <w:rsid w:val="497C50C6"/>
    <w:rsid w:val="4981092F"/>
    <w:rsid w:val="49D97E23"/>
    <w:rsid w:val="49F40639"/>
    <w:rsid w:val="4A007BF5"/>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0F4ECF"/>
    <w:rsid w:val="4C12586E"/>
    <w:rsid w:val="4C19436A"/>
    <w:rsid w:val="4C221ECB"/>
    <w:rsid w:val="4C3752D5"/>
    <w:rsid w:val="4C6065D9"/>
    <w:rsid w:val="4C6D61F7"/>
    <w:rsid w:val="4C7958ED"/>
    <w:rsid w:val="4CA0731E"/>
    <w:rsid w:val="4CC8571B"/>
    <w:rsid w:val="4CDA6125"/>
    <w:rsid w:val="4CE865CF"/>
    <w:rsid w:val="4CFD651E"/>
    <w:rsid w:val="4D132B73"/>
    <w:rsid w:val="4D293DEA"/>
    <w:rsid w:val="4D307AC6"/>
    <w:rsid w:val="4D495787"/>
    <w:rsid w:val="4D756102"/>
    <w:rsid w:val="4D88228C"/>
    <w:rsid w:val="4DBF2D86"/>
    <w:rsid w:val="4DEE5E67"/>
    <w:rsid w:val="4DF20554"/>
    <w:rsid w:val="4DFF03C3"/>
    <w:rsid w:val="4DFF1E22"/>
    <w:rsid w:val="4E1E76B5"/>
    <w:rsid w:val="4E5F0613"/>
    <w:rsid w:val="4E65437B"/>
    <w:rsid w:val="4E837ACF"/>
    <w:rsid w:val="4EA41516"/>
    <w:rsid w:val="4ECA39DC"/>
    <w:rsid w:val="4EE07EA5"/>
    <w:rsid w:val="4EE2777A"/>
    <w:rsid w:val="4EEA2AD2"/>
    <w:rsid w:val="4EEA5B05"/>
    <w:rsid w:val="4EFE032C"/>
    <w:rsid w:val="4F0022F6"/>
    <w:rsid w:val="4F0F42E7"/>
    <w:rsid w:val="4F147B4F"/>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10F15"/>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ED4DB3"/>
    <w:rsid w:val="51FF4AE6"/>
    <w:rsid w:val="521A644F"/>
    <w:rsid w:val="521D48AA"/>
    <w:rsid w:val="52203AE6"/>
    <w:rsid w:val="52281131"/>
    <w:rsid w:val="522C6BEC"/>
    <w:rsid w:val="523227C6"/>
    <w:rsid w:val="528374C6"/>
    <w:rsid w:val="52854FEC"/>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B06098"/>
    <w:rsid w:val="53FA7313"/>
    <w:rsid w:val="53FC12DE"/>
    <w:rsid w:val="540D2AAA"/>
    <w:rsid w:val="541F313C"/>
    <w:rsid w:val="542B1BC3"/>
    <w:rsid w:val="543071D9"/>
    <w:rsid w:val="545B1B62"/>
    <w:rsid w:val="54776BB6"/>
    <w:rsid w:val="547B54A6"/>
    <w:rsid w:val="5483555B"/>
    <w:rsid w:val="548B2F99"/>
    <w:rsid w:val="54907C78"/>
    <w:rsid w:val="54FE4BE1"/>
    <w:rsid w:val="55137879"/>
    <w:rsid w:val="55214D74"/>
    <w:rsid w:val="552D3719"/>
    <w:rsid w:val="55766E6E"/>
    <w:rsid w:val="55986DE4"/>
    <w:rsid w:val="55B87486"/>
    <w:rsid w:val="55BA1450"/>
    <w:rsid w:val="55D6790C"/>
    <w:rsid w:val="55E42029"/>
    <w:rsid w:val="561C5357"/>
    <w:rsid w:val="5633540E"/>
    <w:rsid w:val="563D798B"/>
    <w:rsid w:val="56446F6C"/>
    <w:rsid w:val="56486A5C"/>
    <w:rsid w:val="56660156"/>
    <w:rsid w:val="56707D61"/>
    <w:rsid w:val="56A8574D"/>
    <w:rsid w:val="56B539C6"/>
    <w:rsid w:val="56CF0F2B"/>
    <w:rsid w:val="56DE2F1C"/>
    <w:rsid w:val="56E10C5F"/>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3A1C71"/>
    <w:rsid w:val="5A517EA9"/>
    <w:rsid w:val="5A584D94"/>
    <w:rsid w:val="5A6E45B7"/>
    <w:rsid w:val="5A7D2A4C"/>
    <w:rsid w:val="5AA71877"/>
    <w:rsid w:val="5AB83A84"/>
    <w:rsid w:val="5ABC3575"/>
    <w:rsid w:val="5AE12FDB"/>
    <w:rsid w:val="5AF02B4E"/>
    <w:rsid w:val="5AF0321E"/>
    <w:rsid w:val="5B653C0C"/>
    <w:rsid w:val="5B694D7F"/>
    <w:rsid w:val="5B6C411E"/>
    <w:rsid w:val="5B7A6F8C"/>
    <w:rsid w:val="5B8228C3"/>
    <w:rsid w:val="5B863B83"/>
    <w:rsid w:val="5BB12F7A"/>
    <w:rsid w:val="5BC115D9"/>
    <w:rsid w:val="5BD668B8"/>
    <w:rsid w:val="5BE2525D"/>
    <w:rsid w:val="5BE329AE"/>
    <w:rsid w:val="5C0C7E11"/>
    <w:rsid w:val="5C1F74B4"/>
    <w:rsid w:val="5C367357"/>
    <w:rsid w:val="5C50133E"/>
    <w:rsid w:val="5C606182"/>
    <w:rsid w:val="5C6171FB"/>
    <w:rsid w:val="5C637428"/>
    <w:rsid w:val="5C6A0DAE"/>
    <w:rsid w:val="5C8C08B6"/>
    <w:rsid w:val="5CC93A47"/>
    <w:rsid w:val="5CE9261B"/>
    <w:rsid w:val="5D0336DD"/>
    <w:rsid w:val="5D192F00"/>
    <w:rsid w:val="5D43173C"/>
    <w:rsid w:val="5D537A94"/>
    <w:rsid w:val="5D9C58DF"/>
    <w:rsid w:val="5DA85469"/>
    <w:rsid w:val="5DB93D9B"/>
    <w:rsid w:val="5DBC7D30"/>
    <w:rsid w:val="5DCF4CE6"/>
    <w:rsid w:val="5DD21301"/>
    <w:rsid w:val="5DDE1A54"/>
    <w:rsid w:val="5DF40BF6"/>
    <w:rsid w:val="5E2C0A11"/>
    <w:rsid w:val="5E3C05F0"/>
    <w:rsid w:val="5E5238CE"/>
    <w:rsid w:val="5EB16DF2"/>
    <w:rsid w:val="5F0674B4"/>
    <w:rsid w:val="5F443B39"/>
    <w:rsid w:val="5F5B298C"/>
    <w:rsid w:val="5F8D458F"/>
    <w:rsid w:val="5F9C5723"/>
    <w:rsid w:val="5FB962D5"/>
    <w:rsid w:val="5FD21144"/>
    <w:rsid w:val="5FD27077"/>
    <w:rsid w:val="602816AC"/>
    <w:rsid w:val="602A5424"/>
    <w:rsid w:val="602B103B"/>
    <w:rsid w:val="60561D75"/>
    <w:rsid w:val="60563B24"/>
    <w:rsid w:val="606C05CE"/>
    <w:rsid w:val="60806DF2"/>
    <w:rsid w:val="60816518"/>
    <w:rsid w:val="609D5BF6"/>
    <w:rsid w:val="60A32AE1"/>
    <w:rsid w:val="60C2740B"/>
    <w:rsid w:val="60EF5C8E"/>
    <w:rsid w:val="60F33A68"/>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CC58A4"/>
    <w:rsid w:val="62D41AF1"/>
    <w:rsid w:val="62D43425"/>
    <w:rsid w:val="62E23D94"/>
    <w:rsid w:val="62EC69C1"/>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C44AB"/>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31A8D"/>
    <w:rsid w:val="66A82BFF"/>
    <w:rsid w:val="66AC74D4"/>
    <w:rsid w:val="66F9572F"/>
    <w:rsid w:val="67013DBF"/>
    <w:rsid w:val="6702128D"/>
    <w:rsid w:val="6708580E"/>
    <w:rsid w:val="671958AB"/>
    <w:rsid w:val="671B5AC7"/>
    <w:rsid w:val="67387A63"/>
    <w:rsid w:val="67397CFB"/>
    <w:rsid w:val="673D77EB"/>
    <w:rsid w:val="674072DB"/>
    <w:rsid w:val="674768BC"/>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2344"/>
    <w:rsid w:val="69D478E2"/>
    <w:rsid w:val="69EB390A"/>
    <w:rsid w:val="69FC398E"/>
    <w:rsid w:val="69FD5A2B"/>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804A78"/>
    <w:rsid w:val="6BB32772"/>
    <w:rsid w:val="6BB67B6C"/>
    <w:rsid w:val="6BBB1626"/>
    <w:rsid w:val="6BCF1867"/>
    <w:rsid w:val="6BD858FE"/>
    <w:rsid w:val="6BDA5F51"/>
    <w:rsid w:val="6C07486C"/>
    <w:rsid w:val="6C1B20C5"/>
    <w:rsid w:val="6C2F3C22"/>
    <w:rsid w:val="6C313697"/>
    <w:rsid w:val="6C4069DB"/>
    <w:rsid w:val="6C5C4BB7"/>
    <w:rsid w:val="6C621FDF"/>
    <w:rsid w:val="6C6E6699"/>
    <w:rsid w:val="6C72764C"/>
    <w:rsid w:val="6C7F0498"/>
    <w:rsid w:val="6C9C075E"/>
    <w:rsid w:val="6CC42F7D"/>
    <w:rsid w:val="6CD02EB0"/>
    <w:rsid w:val="6CD04C5E"/>
    <w:rsid w:val="6CEB5F3B"/>
    <w:rsid w:val="6CF7043C"/>
    <w:rsid w:val="6CF811F8"/>
    <w:rsid w:val="6CFA1CDB"/>
    <w:rsid w:val="6CFA7F2C"/>
    <w:rsid w:val="6D09241B"/>
    <w:rsid w:val="6D2F5EB0"/>
    <w:rsid w:val="6D371181"/>
    <w:rsid w:val="6D382F3C"/>
    <w:rsid w:val="6D437B25"/>
    <w:rsid w:val="6D505D9E"/>
    <w:rsid w:val="6D681789"/>
    <w:rsid w:val="6D6B4986"/>
    <w:rsid w:val="6D6F4477"/>
    <w:rsid w:val="6D7C6B93"/>
    <w:rsid w:val="6D832679"/>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80585"/>
    <w:rsid w:val="70DC5258"/>
    <w:rsid w:val="70EE7DA8"/>
    <w:rsid w:val="71255AB0"/>
    <w:rsid w:val="712F289B"/>
    <w:rsid w:val="713E488C"/>
    <w:rsid w:val="71562A57"/>
    <w:rsid w:val="716D33C3"/>
    <w:rsid w:val="71796BFF"/>
    <w:rsid w:val="717B5AE0"/>
    <w:rsid w:val="717D1635"/>
    <w:rsid w:val="71872601"/>
    <w:rsid w:val="71997D14"/>
    <w:rsid w:val="71AC3EEB"/>
    <w:rsid w:val="71AD4295"/>
    <w:rsid w:val="71B44B4E"/>
    <w:rsid w:val="71C8224A"/>
    <w:rsid w:val="71DB20DB"/>
    <w:rsid w:val="71E01CE2"/>
    <w:rsid w:val="71E47E19"/>
    <w:rsid w:val="71E73175"/>
    <w:rsid w:val="71EE304C"/>
    <w:rsid w:val="71F11941"/>
    <w:rsid w:val="721101F2"/>
    <w:rsid w:val="724335ED"/>
    <w:rsid w:val="7247477F"/>
    <w:rsid w:val="724E4FA2"/>
    <w:rsid w:val="725105EF"/>
    <w:rsid w:val="72BA43E6"/>
    <w:rsid w:val="72BF19FC"/>
    <w:rsid w:val="7348064D"/>
    <w:rsid w:val="73813156"/>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AA1BCC"/>
    <w:rsid w:val="75B82733"/>
    <w:rsid w:val="75B94E29"/>
    <w:rsid w:val="75BC52D2"/>
    <w:rsid w:val="75BC66C7"/>
    <w:rsid w:val="75C56285"/>
    <w:rsid w:val="762C55FB"/>
    <w:rsid w:val="762F0C47"/>
    <w:rsid w:val="76440EE0"/>
    <w:rsid w:val="767B2768"/>
    <w:rsid w:val="76BB1A44"/>
    <w:rsid w:val="76D57A40"/>
    <w:rsid w:val="76D979F2"/>
    <w:rsid w:val="76F37EC6"/>
    <w:rsid w:val="76FE6FB2"/>
    <w:rsid w:val="770D6534"/>
    <w:rsid w:val="772C33D8"/>
    <w:rsid w:val="774D0BFC"/>
    <w:rsid w:val="77756B2D"/>
    <w:rsid w:val="777F0DB7"/>
    <w:rsid w:val="77AE3DED"/>
    <w:rsid w:val="77D632DB"/>
    <w:rsid w:val="77E43CB3"/>
    <w:rsid w:val="77E90CC7"/>
    <w:rsid w:val="77ED700C"/>
    <w:rsid w:val="77F662FC"/>
    <w:rsid w:val="77F9150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DC49E8"/>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97F5B"/>
    <w:rsid w:val="7D1D4579"/>
    <w:rsid w:val="7D2012E9"/>
    <w:rsid w:val="7D23702C"/>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EE12CFA"/>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6151</Words>
  <Characters>6232</Characters>
  <Lines>1</Lines>
  <Paragraphs>1</Paragraphs>
  <TotalTime>1</TotalTime>
  <ScaleCrop>false</ScaleCrop>
  <LinksUpToDate>false</LinksUpToDate>
  <CharactersWithSpaces>6528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2026-05-28T03:04:21Z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