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29098"/>
      <w:bookmarkStart w:id="1" w:name="_Toc3689"/>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12</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21</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70</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8823"/>
      <w:bookmarkStart w:id="3" w:name="_Toc24015566"/>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投标供应商应如实填写《技术规格偏离表》，评审委员会根据技术需求参数响应情况进行打分，每1项负偏离的，扣0.8分；扣完为止。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52</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每提供一项得2分，最高不超过6分。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(1)所投产品的安装售后服务保障、紧急情况响应程度、人员培训措施内容全面，得4分，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投标人提供上述同类项目业绩中，能够提供用户出具的履约评价书，且评价为优或满意以上的，每提供1份得1分，本项最高得1分。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1"/>
      <w:bookmarkStart w:id="7" w:name="OLE_LINK3"/>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眼科显微手术器械</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8</w:t>
      </w:r>
      <w:r>
        <w:rPr>
          <w:rFonts w:hint="eastAsia" w:ascii="宋体" w:hAnsi="宋体"/>
          <w:bCs/>
          <w:szCs w:val="28"/>
          <w:highlight w:val="none"/>
          <w:u w:val="single"/>
        </w:rPr>
        <w:t>月</w:t>
      </w:r>
      <w:r>
        <w:rPr>
          <w:rFonts w:hint="eastAsia" w:ascii="宋体" w:hAnsi="宋体"/>
          <w:bCs/>
          <w:szCs w:val="28"/>
          <w:highlight w:val="none"/>
          <w:u w:val="single"/>
          <w:lang w:val="en-US" w:eastAsia="zh-CN"/>
        </w:rPr>
        <w:t>31</w:t>
      </w:r>
      <w:r>
        <w:rPr>
          <w:rFonts w:hint="eastAsia" w:ascii="宋体" w:hAnsi="宋体"/>
          <w:bCs/>
          <w:szCs w:val="28"/>
          <w:highlight w:val="none"/>
          <w:u w:val="single"/>
        </w:rPr>
        <w:t>日</w:t>
      </w:r>
      <w:r>
        <w:rPr>
          <w:rFonts w:hint="eastAsia" w:ascii="宋体" w:hAnsi="宋体"/>
          <w:bCs/>
          <w:szCs w:val="28"/>
          <w:highlight w:val="none"/>
          <w:u w:val="single"/>
          <w:lang w:val="en-US" w:eastAsia="zh-CN"/>
        </w:rPr>
        <w:t>14</w:t>
      </w:r>
      <w:r>
        <w:rPr>
          <w:rFonts w:hint="eastAsia" w:ascii="宋体" w:hAnsi="宋体"/>
          <w:bCs/>
          <w:szCs w:val="28"/>
          <w:highlight w:val="none"/>
          <w:u w:val="single"/>
        </w:rPr>
        <w:t>点30分</w:t>
      </w:r>
      <w:r>
        <w:rPr>
          <w:rFonts w:hint="eastAsia" w:ascii="宋体" w:hAnsi="宋体"/>
          <w:bCs/>
          <w:szCs w:val="28"/>
          <w:highlight w:val="none"/>
          <w:u w:val="none"/>
        </w:rPr>
        <w:t>（</w:t>
      </w:r>
      <w:r>
        <w:rPr>
          <w:rFonts w:hint="eastAsia" w:ascii="宋体" w:hAnsi="宋体"/>
          <w:bCs/>
          <w:szCs w:val="28"/>
          <w:highlight w:val="none"/>
        </w:rPr>
        <w:t>北京时间</w:t>
      </w:r>
      <w:r>
        <w:rPr>
          <w:rFonts w:hint="eastAsia" w:ascii="宋体" w:hAnsi="宋体"/>
          <w:bCs/>
          <w:szCs w:val="28"/>
        </w:rPr>
        <w:t>）前递交投标</w:t>
      </w:r>
      <w:r>
        <w:rPr>
          <w:rFonts w:ascii="宋体" w:hAnsi="宋体"/>
          <w:bCs/>
          <w:szCs w:val="28"/>
        </w:rPr>
        <w:t>文件</w:t>
      </w:r>
      <w:r>
        <w:rPr>
          <w:rFonts w:hint="eastAsia" w:ascii="宋体" w:hAnsi="宋体"/>
          <w:szCs w:val="28"/>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FTEY-202506-QX013</w:t>
      </w:r>
    </w:p>
    <w:p w14:paraId="792813B2">
      <w:pPr>
        <w:spacing w:line="360" w:lineRule="auto"/>
        <w:ind w:firstLine="420" w:firstLineChars="200"/>
        <w:rPr>
          <w:rFonts w:hint="default" w:ascii="宋体" w:hAnsi="宋体" w:eastAsiaTheme="minorEastAsia"/>
          <w:lang w:val="en-US" w:eastAsia="zh-CN"/>
        </w:rPr>
      </w:pPr>
      <w:r>
        <w:rPr>
          <w:rFonts w:hint="eastAsia" w:ascii="宋体" w:hAnsi="宋体"/>
        </w:rPr>
        <w:t>项目名称：</w:t>
      </w:r>
      <w:r>
        <w:rPr>
          <w:rFonts w:hint="eastAsia" w:ascii="宋体" w:hAnsi="宋体"/>
          <w:lang w:val="en-US" w:eastAsia="zh-CN"/>
        </w:rPr>
        <w:t>眼科显微手术器械</w:t>
      </w:r>
    </w:p>
    <w:p w14:paraId="118885C8">
      <w:pPr>
        <w:spacing w:line="360" w:lineRule="auto"/>
        <w:ind w:firstLine="420" w:firstLineChars="200"/>
        <w:rPr>
          <w:rFonts w:hint="eastAsia" w:ascii="宋体" w:hAnsi="宋体"/>
          <w:szCs w:val="21"/>
        </w:rPr>
      </w:pPr>
      <w:r>
        <w:rPr>
          <w:rFonts w:hint="eastAsia" w:ascii="宋体" w:hAnsi="宋体"/>
        </w:rPr>
        <w:t>预算金额：人民币</w:t>
      </w:r>
      <w:r>
        <w:rPr>
          <w:rFonts w:hint="eastAsia" w:ascii="宋体" w:hAnsi="宋体"/>
          <w:lang w:val="en-US" w:eastAsia="zh-CN"/>
        </w:rPr>
        <w:t>陆</w:t>
      </w:r>
      <w:r>
        <w:rPr>
          <w:rFonts w:hint="eastAsia" w:ascii="宋体" w:hAnsi="宋体"/>
        </w:rPr>
        <w:t>万元整（¥</w:t>
      </w:r>
      <w:r>
        <w:rPr>
          <w:rFonts w:hint="eastAsia" w:ascii="宋体" w:hAnsi="宋体"/>
          <w:lang w:val="en-US" w:eastAsia="zh-CN"/>
        </w:rPr>
        <w:t>60000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rPr>
          <w:rFonts w:hint="default" w:ascii="宋体" w:hAnsi="宋体"/>
          <w:bCs/>
          <w:highlight w:val="none"/>
          <w:lang w:val="en-US" w:eastAsia="zh-CN"/>
        </w:rPr>
      </w:pPr>
      <w:r>
        <w:rPr>
          <w:rFonts w:hint="eastAsia" w:ascii="宋体" w:hAnsi="宋体"/>
          <w:bCs/>
          <w:highlight w:val="none"/>
          <w:lang w:val="en-US" w:eastAsia="zh-CN"/>
        </w:rPr>
        <w:t>三</w:t>
      </w:r>
      <w:r>
        <w:rPr>
          <w:rFonts w:hint="eastAsia" w:ascii="宋体" w:hAnsi="宋体"/>
          <w:bCs/>
          <w:highlight w:val="none"/>
        </w:rPr>
        <w:t>、</w:t>
      </w:r>
      <w:r>
        <w:rPr>
          <w:rFonts w:hint="eastAsia" w:ascii="宋体" w:hAnsi="宋体"/>
          <w:bCs/>
          <w:highlight w:val="none"/>
          <w:lang w:val="en-US" w:eastAsia="zh-CN"/>
        </w:rPr>
        <w:t>相关招投标时间及地点信息</w:t>
      </w:r>
    </w:p>
    <w:p w14:paraId="6C87F0FC">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报名时间：2026年8月19日8时00分至2026年8月25日17时00分止</w:t>
      </w:r>
    </w:p>
    <w:p w14:paraId="75610973">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:00至</w:t>
      </w:r>
      <w:r>
        <w:rPr>
          <w:rFonts w:hint="eastAsia" w:ascii="宋体" w:hAnsi="宋体"/>
          <w:bCs/>
          <w:highlight w:val="none"/>
          <w:lang w:val="en-US" w:eastAsia="zh-CN"/>
        </w:rPr>
        <w:t>14</w:t>
      </w:r>
      <w:r>
        <w:rPr>
          <w:rFonts w:hint="eastAsia" w:ascii="宋体" w:hAnsi="宋体"/>
          <w:bCs/>
          <w:highlight w:val="none"/>
        </w:rPr>
        <w:t>:30（北京时间）</w:t>
      </w:r>
    </w:p>
    <w:p w14:paraId="0F92377F">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7BDCEFD2">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50B03534">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p>
    <w:p w14:paraId="2C017A5F">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70E013A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6C821DDE">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lang w:val="en-US" w:eastAsia="zh-CN"/>
        </w:rPr>
      </w:pPr>
      <w:r>
        <w:rPr>
          <w:rFonts w:hint="eastAsia" w:ascii="宋体" w:hAnsi="宋体"/>
          <w:szCs w:val="21"/>
          <w:lang w:val="en-US" w:eastAsia="zh-CN"/>
        </w:rPr>
        <w:t>深圳市福田区第二人民医院</w:t>
      </w:r>
    </w:p>
    <w:bookmarkEnd w:id="6"/>
    <w:bookmarkEnd w:id="7"/>
    <w:bookmarkEnd w:id="8"/>
    <w:p w14:paraId="266AF2DD">
      <w:pPr>
        <w:spacing w:line="400" w:lineRule="exact"/>
        <w:ind w:firstLine="7140" w:firstLineChars="3400"/>
        <w:jc w:val="both"/>
        <w:rPr>
          <w:rFonts w:hint="eastAsia" w:ascii="宋体" w:hAnsi="宋体"/>
          <w:highlight w:val="none"/>
        </w:rPr>
      </w:pPr>
      <w:bookmarkStart w:id="11" w:name="_Toc2752"/>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18</w:t>
      </w:r>
      <w:r>
        <w:rPr>
          <w:rFonts w:hint="eastAsia" w:ascii="宋体" w:hAnsi="宋体"/>
          <w:highlight w:val="none"/>
        </w:rPr>
        <w:t>日</w:t>
      </w:r>
    </w:p>
    <w:p w14:paraId="00F17669">
      <w:pPr>
        <w:spacing w:line="400" w:lineRule="exact"/>
        <w:ind w:firstLine="7140" w:firstLineChars="3400"/>
        <w:jc w:val="both"/>
        <w:rPr>
          <w:rFonts w:hint="eastAsia" w:ascii="宋体" w:hAnsi="宋体"/>
          <w:highlight w:val="none"/>
        </w:rPr>
      </w:pPr>
    </w:p>
    <w:p w14:paraId="31F6F183">
      <w:pPr>
        <w:spacing w:line="400" w:lineRule="exact"/>
        <w:ind w:firstLine="7140" w:firstLineChars="3400"/>
        <w:jc w:val="both"/>
        <w:rPr>
          <w:rFonts w:hint="eastAsia" w:ascii="宋体" w:hAnsi="宋体"/>
          <w:highlight w:val="none"/>
        </w:rPr>
      </w:pPr>
    </w:p>
    <w:p w14:paraId="1342D26E">
      <w:pPr>
        <w:spacing w:line="400" w:lineRule="exact"/>
        <w:ind w:firstLine="7140" w:firstLineChars="3400"/>
        <w:jc w:val="both"/>
        <w:rPr>
          <w:rFonts w:hint="eastAsia" w:ascii="宋体" w:hAnsi="宋体"/>
          <w:highlight w:val="none"/>
        </w:rPr>
      </w:pPr>
    </w:p>
    <w:p w14:paraId="0AE781D5">
      <w:pPr>
        <w:spacing w:line="400" w:lineRule="exact"/>
        <w:ind w:firstLine="7140" w:firstLineChars="3400"/>
        <w:jc w:val="both"/>
        <w:rPr>
          <w:rFonts w:hint="eastAsia" w:ascii="宋体" w:hAnsi="宋体"/>
          <w:highlight w:val="none"/>
        </w:rPr>
      </w:pPr>
    </w:p>
    <w:p w14:paraId="7395078B">
      <w:pPr>
        <w:spacing w:line="400" w:lineRule="exact"/>
        <w:ind w:firstLine="7140" w:firstLineChars="3400"/>
        <w:jc w:val="both"/>
        <w:rPr>
          <w:rFonts w:hint="eastAsia" w:ascii="宋体" w:hAnsi="宋体"/>
          <w:highlight w:val="none"/>
        </w:rPr>
      </w:pPr>
    </w:p>
    <w:p w14:paraId="52E8A6B9">
      <w:pPr>
        <w:spacing w:line="400" w:lineRule="exact"/>
        <w:ind w:firstLine="7140" w:firstLineChars="3400"/>
        <w:jc w:val="both"/>
        <w:rPr>
          <w:rFonts w:hint="eastAsia" w:ascii="宋体" w:hAnsi="宋体"/>
          <w:highlight w:val="none"/>
        </w:rPr>
      </w:pPr>
    </w:p>
    <w:p w14:paraId="6255EC05">
      <w:pPr>
        <w:spacing w:line="400" w:lineRule="exact"/>
        <w:ind w:firstLine="7140" w:firstLineChars="3400"/>
        <w:jc w:val="both"/>
        <w:rPr>
          <w:rFonts w:hint="eastAsia" w:ascii="宋体" w:hAnsi="宋体"/>
          <w:highlight w:val="none"/>
        </w:rPr>
      </w:pPr>
    </w:p>
    <w:p w14:paraId="783D4A01">
      <w:pPr>
        <w:spacing w:line="400" w:lineRule="exact"/>
        <w:ind w:firstLine="7140" w:firstLineChars="3400"/>
        <w:jc w:val="both"/>
        <w:rPr>
          <w:rFonts w:hint="eastAsia" w:ascii="宋体" w:hAnsi="宋体"/>
          <w:highlight w:val="none"/>
        </w:rPr>
      </w:pPr>
    </w:p>
    <w:p w14:paraId="7E9C3C86">
      <w:pPr>
        <w:spacing w:line="400" w:lineRule="exact"/>
        <w:ind w:firstLine="7140" w:firstLineChars="3400"/>
        <w:jc w:val="both"/>
        <w:rPr>
          <w:rFonts w:hint="eastAsia" w:ascii="宋体" w:hAnsi="宋体"/>
          <w:highlight w:val="none"/>
        </w:rPr>
      </w:pPr>
    </w:p>
    <w:p w14:paraId="0E1DE3DE">
      <w:pPr>
        <w:spacing w:line="400" w:lineRule="exact"/>
        <w:ind w:firstLine="7140" w:firstLineChars="3400"/>
        <w:jc w:val="both"/>
        <w:rPr>
          <w:rFonts w:hint="eastAsia" w:ascii="宋体" w:hAnsi="宋体"/>
          <w:highlight w:val="none"/>
        </w:rPr>
      </w:pPr>
    </w:p>
    <w:p w14:paraId="7E07B0CE">
      <w:pPr>
        <w:spacing w:line="400" w:lineRule="exact"/>
        <w:ind w:firstLine="7140" w:firstLineChars="3400"/>
        <w:jc w:val="both"/>
        <w:rPr>
          <w:rFonts w:hint="eastAsia" w:ascii="宋体" w:hAnsi="宋体"/>
          <w:highlight w:val="none"/>
        </w:rPr>
      </w:pPr>
    </w:p>
    <w:p w14:paraId="53F6F00B">
      <w:pPr>
        <w:spacing w:line="400" w:lineRule="exact"/>
        <w:ind w:firstLine="7140" w:firstLineChars="3400"/>
        <w:jc w:val="both"/>
        <w:rPr>
          <w:rFonts w:hint="eastAsia" w:ascii="宋体" w:hAnsi="宋体"/>
          <w:highlight w:val="none"/>
        </w:rPr>
      </w:pPr>
    </w:p>
    <w:p w14:paraId="38F5398D">
      <w:pPr>
        <w:spacing w:line="400" w:lineRule="exact"/>
        <w:ind w:firstLine="7140" w:firstLineChars="3400"/>
        <w:jc w:val="both"/>
        <w:rPr>
          <w:rFonts w:hint="eastAsia" w:ascii="宋体" w:hAnsi="宋体"/>
          <w:highlight w:val="none"/>
        </w:rPr>
      </w:pPr>
    </w:p>
    <w:p w14:paraId="555B7FAC">
      <w:pPr>
        <w:spacing w:line="400" w:lineRule="exact"/>
        <w:ind w:firstLine="7140" w:firstLineChars="3400"/>
        <w:jc w:val="both"/>
        <w:rPr>
          <w:rFonts w:hint="eastAsia" w:ascii="宋体" w:hAnsi="宋体"/>
          <w:highlight w:val="none"/>
        </w:rPr>
      </w:pPr>
    </w:p>
    <w:p w14:paraId="769EA20C">
      <w:pPr>
        <w:spacing w:line="400" w:lineRule="exact"/>
        <w:ind w:firstLine="7140" w:firstLineChars="3400"/>
        <w:jc w:val="both"/>
        <w:rPr>
          <w:rFonts w:hint="eastAsia" w:ascii="宋体" w:hAnsi="宋体"/>
          <w:highlight w:val="none"/>
        </w:rPr>
      </w:pPr>
    </w:p>
    <w:p w14:paraId="6C5A1CD7">
      <w:pPr>
        <w:spacing w:line="400" w:lineRule="exact"/>
        <w:ind w:firstLine="7140" w:firstLineChars="3400"/>
        <w:jc w:val="both"/>
        <w:rPr>
          <w:rFonts w:hint="eastAsia" w:ascii="宋体" w:hAnsi="宋体"/>
          <w:highlight w:val="none"/>
        </w:rPr>
      </w:pPr>
    </w:p>
    <w:p w14:paraId="05ECBF0C">
      <w:pPr>
        <w:spacing w:line="400" w:lineRule="exact"/>
        <w:ind w:firstLine="7140" w:firstLineChars="3400"/>
        <w:jc w:val="both"/>
        <w:rPr>
          <w:rFonts w:hint="eastAsia" w:ascii="宋体" w:hAnsi="宋体"/>
          <w:highlight w:val="none"/>
        </w:rPr>
      </w:pPr>
    </w:p>
    <w:p w14:paraId="701ACAB5">
      <w:pPr>
        <w:spacing w:line="400" w:lineRule="exact"/>
        <w:ind w:firstLine="7140" w:firstLineChars="3400"/>
        <w:jc w:val="both"/>
        <w:rPr>
          <w:rFonts w:hint="eastAsia" w:ascii="宋体" w:hAnsi="宋体"/>
          <w:highlight w:val="none"/>
        </w:rPr>
      </w:pPr>
    </w:p>
    <w:p w14:paraId="5C6B9EF6">
      <w:pPr>
        <w:spacing w:line="400" w:lineRule="exact"/>
        <w:ind w:firstLine="7140" w:firstLineChars="3400"/>
        <w:jc w:val="both"/>
        <w:rPr>
          <w:rFonts w:hint="eastAsia" w:ascii="宋体" w:hAnsi="宋体"/>
          <w:highlight w:val="none"/>
        </w:rPr>
      </w:pPr>
    </w:p>
    <w:p w14:paraId="371158AC">
      <w:pPr>
        <w:spacing w:line="400" w:lineRule="exact"/>
        <w:ind w:firstLine="7140" w:firstLineChars="3400"/>
        <w:jc w:val="both"/>
        <w:rPr>
          <w:rFonts w:hint="eastAsia" w:ascii="宋体" w:hAnsi="宋体"/>
          <w:highlight w:val="none"/>
        </w:rPr>
      </w:pPr>
    </w:p>
    <w:p w14:paraId="18E48CE1">
      <w:pPr>
        <w:spacing w:line="400" w:lineRule="exact"/>
        <w:ind w:firstLine="7140" w:firstLineChars="3400"/>
        <w:jc w:val="both"/>
        <w:rPr>
          <w:rFonts w:hint="eastAsia" w:ascii="宋体" w:hAnsi="宋体"/>
          <w:highlight w:val="none"/>
        </w:rPr>
      </w:pPr>
    </w:p>
    <w:p w14:paraId="4FFFF07F">
      <w:pPr>
        <w:spacing w:line="400" w:lineRule="exact"/>
        <w:ind w:firstLine="7140" w:firstLineChars="3400"/>
        <w:jc w:val="both"/>
        <w:rPr>
          <w:rFonts w:hint="eastAsia" w:ascii="宋体" w:hAnsi="宋体"/>
          <w:highlight w:val="none"/>
        </w:rPr>
      </w:pPr>
    </w:p>
    <w:p w14:paraId="77041FAC">
      <w:pPr>
        <w:spacing w:line="400" w:lineRule="exact"/>
        <w:ind w:firstLine="7140" w:firstLineChars="3400"/>
        <w:jc w:val="both"/>
        <w:rPr>
          <w:rFonts w:hint="eastAsia" w:ascii="宋体" w:hAnsi="宋体"/>
          <w:highlight w:val="none"/>
        </w:rPr>
      </w:pPr>
    </w:p>
    <w:p w14:paraId="3D5EE406">
      <w:pPr>
        <w:spacing w:line="400" w:lineRule="exact"/>
        <w:ind w:firstLine="7140" w:firstLineChars="3400"/>
        <w:jc w:val="both"/>
        <w:rPr>
          <w:rFonts w:hint="eastAsia" w:ascii="宋体" w:hAnsi="宋体"/>
          <w:highlight w:val="none"/>
        </w:rPr>
      </w:pPr>
    </w:p>
    <w:p w14:paraId="6B44A8DD">
      <w:pPr>
        <w:spacing w:line="400" w:lineRule="exact"/>
        <w:ind w:firstLine="7140" w:firstLineChars="3400"/>
        <w:jc w:val="both"/>
        <w:rPr>
          <w:rFonts w:hint="eastAsia" w:ascii="宋体" w:hAnsi="宋体"/>
          <w:highlight w:val="none"/>
        </w:rPr>
      </w:pPr>
    </w:p>
    <w:p w14:paraId="5A32E9D5">
      <w:pPr>
        <w:spacing w:line="400" w:lineRule="exact"/>
        <w:ind w:firstLine="7140" w:firstLineChars="3400"/>
        <w:jc w:val="both"/>
        <w:rPr>
          <w:rFonts w:hint="eastAsia" w:ascii="宋体" w:hAnsi="宋体"/>
          <w:highlight w:val="none"/>
        </w:rPr>
      </w:pPr>
    </w:p>
    <w:p w14:paraId="65CBC74F">
      <w:pPr>
        <w:spacing w:line="400" w:lineRule="exact"/>
        <w:ind w:firstLine="7140" w:firstLineChars="3400"/>
        <w:jc w:val="both"/>
        <w:rPr>
          <w:rFonts w:hint="eastAsia" w:ascii="宋体" w:hAnsi="宋体"/>
          <w:highlight w:val="none"/>
        </w:rPr>
      </w:pPr>
    </w:p>
    <w:p w14:paraId="669DBE50">
      <w:pPr>
        <w:spacing w:line="400" w:lineRule="exact"/>
        <w:ind w:firstLine="7140" w:firstLineChars="3400"/>
        <w:jc w:val="both"/>
        <w:rPr>
          <w:rFonts w:hint="eastAsia" w:ascii="宋体" w:hAnsi="宋体"/>
          <w:highlight w:val="none"/>
        </w:rPr>
      </w:pPr>
    </w:p>
    <w:p w14:paraId="1C737F50">
      <w:pPr>
        <w:spacing w:line="400" w:lineRule="exact"/>
        <w:ind w:firstLine="7140" w:firstLineChars="3400"/>
        <w:jc w:val="both"/>
        <w:rPr>
          <w:rFonts w:hint="eastAsia" w:ascii="宋体" w:hAnsi="宋体"/>
          <w:highlight w:val="none"/>
        </w:rPr>
      </w:pPr>
    </w:p>
    <w:p w14:paraId="130B8670">
      <w:pPr>
        <w:spacing w:line="400" w:lineRule="exact"/>
        <w:ind w:firstLine="7140" w:firstLineChars="3400"/>
        <w:jc w:val="both"/>
        <w:rPr>
          <w:rFonts w:hint="eastAsia" w:ascii="宋体" w:hAnsi="宋体"/>
          <w:highlight w:val="none"/>
        </w:rPr>
      </w:pPr>
    </w:p>
    <w:p w14:paraId="553EB58D">
      <w:pPr>
        <w:spacing w:line="400" w:lineRule="exact"/>
        <w:jc w:val="both"/>
        <w:rPr>
          <w:rFonts w:hint="eastAsia" w:ascii="宋体" w:hAnsi="宋体"/>
          <w:highlight w:val="none"/>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眼科显微手术器械</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1套</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合同签订并接院方通知后30日内交货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人民币60000.00元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人民币60000.00元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605"/>
        <w:gridCol w:w="1890"/>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605"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1890"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605"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开睑器（钛露睫式）</w:t>
            </w:r>
          </w:p>
        </w:tc>
        <w:tc>
          <w:tcPr>
            <w:tcW w:w="1890"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人民币60000.00元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605"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开睑器（钢丝封口式）</w:t>
            </w:r>
          </w:p>
        </w:tc>
        <w:tc>
          <w:tcPr>
            <w:tcW w:w="1890"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605"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开睑器（遮睫式）</w:t>
            </w:r>
          </w:p>
        </w:tc>
        <w:tc>
          <w:tcPr>
            <w:tcW w:w="1890"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605"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开睑器（儿童专用）</w:t>
            </w:r>
          </w:p>
        </w:tc>
        <w:tc>
          <w:tcPr>
            <w:tcW w:w="1890"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605"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开睑器（婴幼儿专用）</w:t>
            </w:r>
          </w:p>
        </w:tc>
        <w:tc>
          <w:tcPr>
            <w:tcW w:w="1890"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1B5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3E3D6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2605" w:type="dxa"/>
            <w:shd w:val="clear" w:color="auto" w:fill="auto"/>
            <w:vAlign w:val="center"/>
          </w:tcPr>
          <w:p w14:paraId="48DB7E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缝线结扎镊</w:t>
            </w:r>
          </w:p>
        </w:tc>
        <w:tc>
          <w:tcPr>
            <w:tcW w:w="1890" w:type="dxa"/>
            <w:vMerge w:val="continue"/>
            <w:shd w:val="clear" w:color="auto" w:fill="auto"/>
            <w:vAlign w:val="center"/>
          </w:tcPr>
          <w:p w14:paraId="39E367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E1C26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022" w:type="dxa"/>
            <w:shd w:val="clear" w:color="auto" w:fill="auto"/>
            <w:vAlign w:val="center"/>
          </w:tcPr>
          <w:p w14:paraId="473A9A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54E976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CD2A7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D64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819F7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2605" w:type="dxa"/>
            <w:shd w:val="clear" w:color="auto" w:fill="auto"/>
            <w:vAlign w:val="center"/>
          </w:tcPr>
          <w:p w14:paraId="423D92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系线镊</w:t>
            </w:r>
          </w:p>
        </w:tc>
        <w:tc>
          <w:tcPr>
            <w:tcW w:w="1890" w:type="dxa"/>
            <w:vMerge w:val="continue"/>
            <w:shd w:val="clear" w:color="auto" w:fill="auto"/>
            <w:vAlign w:val="center"/>
          </w:tcPr>
          <w:p w14:paraId="538091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D3BA0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022" w:type="dxa"/>
            <w:shd w:val="clear" w:color="auto" w:fill="auto"/>
            <w:vAlign w:val="center"/>
          </w:tcPr>
          <w:p w14:paraId="293C2E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2B704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704F3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4F5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BE8CE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2605" w:type="dxa"/>
            <w:shd w:val="clear" w:color="auto" w:fill="auto"/>
            <w:vAlign w:val="center"/>
          </w:tcPr>
          <w:p w14:paraId="4884B8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晶体植入镊</w:t>
            </w:r>
          </w:p>
        </w:tc>
        <w:tc>
          <w:tcPr>
            <w:tcW w:w="1890" w:type="dxa"/>
            <w:vMerge w:val="continue"/>
            <w:shd w:val="clear" w:color="auto" w:fill="auto"/>
            <w:vAlign w:val="center"/>
          </w:tcPr>
          <w:p w14:paraId="4490D3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E4080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022" w:type="dxa"/>
            <w:shd w:val="clear" w:color="auto" w:fill="auto"/>
            <w:vAlign w:val="center"/>
          </w:tcPr>
          <w:p w14:paraId="5B77AB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3461D5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C3BE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374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BD0EB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2605" w:type="dxa"/>
            <w:shd w:val="clear" w:color="auto" w:fill="auto"/>
            <w:vAlign w:val="center"/>
          </w:tcPr>
          <w:p w14:paraId="1B7325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auto"/>
                <w:kern w:val="0"/>
                <w:sz w:val="21"/>
                <w:szCs w:val="21"/>
                <w:u w:val="none"/>
                <w:lang w:val="en-US" w:eastAsia="zh-CN" w:bidi="ar"/>
              </w:rPr>
              <w:t>撕囊镊</w:t>
            </w:r>
          </w:p>
        </w:tc>
        <w:tc>
          <w:tcPr>
            <w:tcW w:w="1890" w:type="dxa"/>
            <w:vMerge w:val="continue"/>
            <w:shd w:val="clear" w:color="auto" w:fill="auto"/>
            <w:vAlign w:val="center"/>
          </w:tcPr>
          <w:p w14:paraId="7F1EA0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1E68F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22" w:type="dxa"/>
            <w:shd w:val="clear" w:color="auto" w:fill="auto"/>
            <w:vAlign w:val="center"/>
          </w:tcPr>
          <w:p w14:paraId="260452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E4073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9BEE2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F6D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D3475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2605" w:type="dxa"/>
            <w:shd w:val="clear" w:color="auto" w:fill="auto"/>
            <w:vAlign w:val="center"/>
          </w:tcPr>
          <w:p w14:paraId="355201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眼科镊（小号）</w:t>
            </w:r>
          </w:p>
        </w:tc>
        <w:tc>
          <w:tcPr>
            <w:tcW w:w="1890" w:type="dxa"/>
            <w:vMerge w:val="continue"/>
            <w:shd w:val="clear" w:color="auto" w:fill="auto"/>
            <w:vAlign w:val="center"/>
          </w:tcPr>
          <w:p w14:paraId="3F13B3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66539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15E59D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1E55FA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FFAEB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812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46B6B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w:t>
            </w:r>
          </w:p>
        </w:tc>
        <w:tc>
          <w:tcPr>
            <w:tcW w:w="2605" w:type="dxa"/>
            <w:shd w:val="clear" w:color="auto" w:fill="auto"/>
            <w:vAlign w:val="center"/>
          </w:tcPr>
          <w:p w14:paraId="35C98E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眼科镊（大号）</w:t>
            </w:r>
          </w:p>
        </w:tc>
        <w:tc>
          <w:tcPr>
            <w:tcW w:w="1890" w:type="dxa"/>
            <w:vMerge w:val="continue"/>
            <w:shd w:val="clear" w:color="auto" w:fill="auto"/>
            <w:vAlign w:val="center"/>
          </w:tcPr>
          <w:p w14:paraId="5EEFCE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8B12D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2F90E3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25DDE7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28CCDA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762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FE40A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2605" w:type="dxa"/>
            <w:shd w:val="clear" w:color="auto" w:fill="auto"/>
            <w:vAlign w:val="center"/>
          </w:tcPr>
          <w:p w14:paraId="2AC4A9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眼科镊（沙眼镊）</w:t>
            </w:r>
          </w:p>
        </w:tc>
        <w:tc>
          <w:tcPr>
            <w:tcW w:w="1890" w:type="dxa"/>
            <w:vMerge w:val="continue"/>
            <w:shd w:val="clear" w:color="auto" w:fill="auto"/>
            <w:vAlign w:val="center"/>
          </w:tcPr>
          <w:p w14:paraId="184664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DD4AB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6A7B3A6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4A1AD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17D72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BA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052C4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w:t>
            </w:r>
          </w:p>
        </w:tc>
        <w:tc>
          <w:tcPr>
            <w:tcW w:w="2605" w:type="dxa"/>
            <w:shd w:val="clear" w:color="auto" w:fill="auto"/>
            <w:vAlign w:val="center"/>
          </w:tcPr>
          <w:p w14:paraId="599185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睑板腺囊肿镊（大号）</w:t>
            </w:r>
          </w:p>
        </w:tc>
        <w:tc>
          <w:tcPr>
            <w:tcW w:w="1890" w:type="dxa"/>
            <w:vMerge w:val="continue"/>
            <w:shd w:val="clear" w:color="auto" w:fill="auto"/>
            <w:vAlign w:val="center"/>
          </w:tcPr>
          <w:p w14:paraId="4EA894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221059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32A06A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043009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8AE4C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0CC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B7D7E5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w:t>
            </w:r>
          </w:p>
        </w:tc>
        <w:tc>
          <w:tcPr>
            <w:tcW w:w="2605" w:type="dxa"/>
            <w:shd w:val="clear" w:color="auto" w:fill="auto"/>
            <w:vAlign w:val="center"/>
          </w:tcPr>
          <w:p w14:paraId="4766E3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睑板腺囊肿镊（中号）</w:t>
            </w:r>
          </w:p>
        </w:tc>
        <w:tc>
          <w:tcPr>
            <w:tcW w:w="1890" w:type="dxa"/>
            <w:vMerge w:val="continue"/>
            <w:shd w:val="clear" w:color="auto" w:fill="auto"/>
            <w:vAlign w:val="center"/>
          </w:tcPr>
          <w:p w14:paraId="0B2432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C4CD3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DA456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1CD53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E2698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47B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4CE8B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2605" w:type="dxa"/>
            <w:shd w:val="clear" w:color="auto" w:fill="auto"/>
            <w:vAlign w:val="center"/>
          </w:tcPr>
          <w:p w14:paraId="1FBB52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睑板腺囊肿镊（小号）</w:t>
            </w:r>
          </w:p>
        </w:tc>
        <w:tc>
          <w:tcPr>
            <w:tcW w:w="1890" w:type="dxa"/>
            <w:vMerge w:val="continue"/>
            <w:shd w:val="clear" w:color="auto" w:fill="auto"/>
            <w:vAlign w:val="center"/>
          </w:tcPr>
          <w:p w14:paraId="0DC00B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A9C86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4478FE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712E9C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A9BC7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36F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6A421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2605" w:type="dxa"/>
            <w:shd w:val="clear" w:color="auto" w:fill="auto"/>
            <w:vAlign w:val="center"/>
          </w:tcPr>
          <w:p w14:paraId="48D0CC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眼用显微持针钳</w:t>
            </w:r>
          </w:p>
        </w:tc>
        <w:tc>
          <w:tcPr>
            <w:tcW w:w="1890" w:type="dxa"/>
            <w:vMerge w:val="continue"/>
            <w:shd w:val="clear" w:color="auto" w:fill="auto"/>
            <w:vAlign w:val="center"/>
          </w:tcPr>
          <w:p w14:paraId="416240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ABC2D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22" w:type="dxa"/>
            <w:shd w:val="clear" w:color="auto" w:fill="auto"/>
            <w:vAlign w:val="center"/>
          </w:tcPr>
          <w:p w14:paraId="4CF0B6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7A986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EE7F1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9A5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F52B2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w:t>
            </w:r>
          </w:p>
        </w:tc>
        <w:tc>
          <w:tcPr>
            <w:tcW w:w="2605" w:type="dxa"/>
            <w:shd w:val="clear" w:color="auto" w:fill="auto"/>
            <w:vAlign w:val="center"/>
          </w:tcPr>
          <w:p w14:paraId="62BABF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眼用持针钳</w:t>
            </w:r>
          </w:p>
        </w:tc>
        <w:tc>
          <w:tcPr>
            <w:tcW w:w="1890" w:type="dxa"/>
            <w:vMerge w:val="continue"/>
            <w:shd w:val="clear" w:color="auto" w:fill="auto"/>
            <w:vAlign w:val="center"/>
          </w:tcPr>
          <w:p w14:paraId="16E8A2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375D2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574530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0939FE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ADBDE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5C9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1A9590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w:t>
            </w:r>
          </w:p>
        </w:tc>
        <w:tc>
          <w:tcPr>
            <w:tcW w:w="2605" w:type="dxa"/>
            <w:shd w:val="clear" w:color="auto" w:fill="auto"/>
            <w:vAlign w:val="center"/>
          </w:tcPr>
          <w:p w14:paraId="47EE25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止血钳</w:t>
            </w:r>
          </w:p>
        </w:tc>
        <w:tc>
          <w:tcPr>
            <w:tcW w:w="1890" w:type="dxa"/>
            <w:vMerge w:val="continue"/>
            <w:shd w:val="clear" w:color="auto" w:fill="auto"/>
            <w:vAlign w:val="center"/>
          </w:tcPr>
          <w:p w14:paraId="689070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86AA2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55DFC7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2C4001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A0BE8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E37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82642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19</w:t>
            </w:r>
          </w:p>
        </w:tc>
        <w:tc>
          <w:tcPr>
            <w:tcW w:w="2605" w:type="dxa"/>
            <w:shd w:val="clear" w:color="auto" w:fill="auto"/>
            <w:vAlign w:val="center"/>
          </w:tcPr>
          <w:p w14:paraId="100533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小梁剪</w:t>
            </w:r>
          </w:p>
        </w:tc>
        <w:tc>
          <w:tcPr>
            <w:tcW w:w="1890" w:type="dxa"/>
            <w:vMerge w:val="continue"/>
            <w:shd w:val="clear" w:color="auto" w:fill="auto"/>
            <w:vAlign w:val="center"/>
          </w:tcPr>
          <w:p w14:paraId="635AA7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6DF61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F3A2A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37D6E9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51A64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D4F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75268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2605" w:type="dxa"/>
            <w:shd w:val="clear" w:color="auto" w:fill="auto"/>
            <w:vAlign w:val="center"/>
          </w:tcPr>
          <w:p w14:paraId="4C2BDB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角膜剪（弯钝）</w:t>
            </w:r>
          </w:p>
        </w:tc>
        <w:tc>
          <w:tcPr>
            <w:tcW w:w="1890" w:type="dxa"/>
            <w:vMerge w:val="continue"/>
            <w:shd w:val="clear" w:color="auto" w:fill="auto"/>
            <w:vAlign w:val="center"/>
          </w:tcPr>
          <w:p w14:paraId="708B04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19BCC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22" w:type="dxa"/>
            <w:shd w:val="clear" w:color="auto" w:fill="auto"/>
            <w:vAlign w:val="center"/>
          </w:tcPr>
          <w:p w14:paraId="587103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7B11B2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31C88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149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31088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w:t>
            </w:r>
          </w:p>
        </w:tc>
        <w:tc>
          <w:tcPr>
            <w:tcW w:w="2605" w:type="dxa"/>
            <w:shd w:val="clear" w:color="auto" w:fill="auto"/>
            <w:vAlign w:val="center"/>
          </w:tcPr>
          <w:p w14:paraId="33A031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角膜剪（一体式弯钝）</w:t>
            </w:r>
          </w:p>
        </w:tc>
        <w:tc>
          <w:tcPr>
            <w:tcW w:w="1890" w:type="dxa"/>
            <w:vMerge w:val="continue"/>
            <w:shd w:val="clear" w:color="auto" w:fill="auto"/>
            <w:vAlign w:val="center"/>
          </w:tcPr>
          <w:p w14:paraId="0BD11C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DC29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22" w:type="dxa"/>
            <w:shd w:val="clear" w:color="auto" w:fill="auto"/>
            <w:vAlign w:val="center"/>
          </w:tcPr>
          <w:p w14:paraId="01BDCA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7FC16C3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B27A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8F0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B76D1B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w:t>
            </w:r>
          </w:p>
        </w:tc>
        <w:tc>
          <w:tcPr>
            <w:tcW w:w="2605" w:type="dxa"/>
            <w:shd w:val="clear" w:color="auto" w:fill="auto"/>
            <w:vAlign w:val="center"/>
          </w:tcPr>
          <w:p w14:paraId="57978D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膜状内障剪（直尖）</w:t>
            </w:r>
          </w:p>
        </w:tc>
        <w:tc>
          <w:tcPr>
            <w:tcW w:w="1890" w:type="dxa"/>
            <w:vMerge w:val="continue"/>
            <w:shd w:val="clear" w:color="auto" w:fill="auto"/>
            <w:vAlign w:val="center"/>
          </w:tcPr>
          <w:p w14:paraId="45E51E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B0DAB8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5FB83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03AAA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72F12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8F1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51C9D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w:t>
            </w:r>
          </w:p>
        </w:tc>
        <w:tc>
          <w:tcPr>
            <w:tcW w:w="2605" w:type="dxa"/>
            <w:shd w:val="clear" w:color="auto" w:fill="auto"/>
            <w:vAlign w:val="center"/>
          </w:tcPr>
          <w:p w14:paraId="727BE2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膜状内障剪（弯尖）</w:t>
            </w:r>
          </w:p>
        </w:tc>
        <w:tc>
          <w:tcPr>
            <w:tcW w:w="1890" w:type="dxa"/>
            <w:vMerge w:val="continue"/>
            <w:shd w:val="clear" w:color="auto" w:fill="auto"/>
            <w:vAlign w:val="center"/>
          </w:tcPr>
          <w:p w14:paraId="04DF1B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7EC4C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2557D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596E35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2EA1EC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984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C566A0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2605" w:type="dxa"/>
            <w:shd w:val="clear" w:color="auto" w:fill="auto"/>
            <w:vAlign w:val="center"/>
          </w:tcPr>
          <w:p w14:paraId="44DCB0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显微眼用剪（虹膜剪）</w:t>
            </w:r>
          </w:p>
        </w:tc>
        <w:tc>
          <w:tcPr>
            <w:tcW w:w="1890" w:type="dxa"/>
            <w:vMerge w:val="continue"/>
            <w:shd w:val="clear" w:color="auto" w:fill="auto"/>
            <w:vAlign w:val="center"/>
          </w:tcPr>
          <w:p w14:paraId="29AF41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426B7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50840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B76F9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3ABB6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1B8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99438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w:t>
            </w:r>
          </w:p>
        </w:tc>
        <w:tc>
          <w:tcPr>
            <w:tcW w:w="2605" w:type="dxa"/>
            <w:shd w:val="clear" w:color="auto" w:fill="auto"/>
            <w:vAlign w:val="center"/>
          </w:tcPr>
          <w:p w14:paraId="020E4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显微眼用剪（直尖）</w:t>
            </w:r>
          </w:p>
        </w:tc>
        <w:tc>
          <w:tcPr>
            <w:tcW w:w="1890" w:type="dxa"/>
            <w:vMerge w:val="continue"/>
            <w:shd w:val="clear" w:color="auto" w:fill="auto"/>
            <w:vAlign w:val="center"/>
          </w:tcPr>
          <w:p w14:paraId="1254A3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0301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648303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46FC7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B8E86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9B2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A030C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2605" w:type="dxa"/>
            <w:shd w:val="clear" w:color="auto" w:fill="auto"/>
            <w:vAlign w:val="center"/>
          </w:tcPr>
          <w:p w14:paraId="5DFA1A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显微眼用剪（弯尖）</w:t>
            </w:r>
          </w:p>
        </w:tc>
        <w:tc>
          <w:tcPr>
            <w:tcW w:w="1890" w:type="dxa"/>
            <w:vMerge w:val="continue"/>
            <w:shd w:val="clear" w:color="auto" w:fill="auto"/>
            <w:vAlign w:val="center"/>
          </w:tcPr>
          <w:p w14:paraId="11F4A2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93FCE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C8996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32A69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F2181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BD5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A8E2E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w:t>
            </w:r>
          </w:p>
        </w:tc>
        <w:tc>
          <w:tcPr>
            <w:tcW w:w="2605" w:type="dxa"/>
            <w:shd w:val="clear" w:color="auto" w:fill="auto"/>
            <w:vAlign w:val="center"/>
          </w:tcPr>
          <w:p w14:paraId="46CD70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显微眼用剪（巩膜剪）</w:t>
            </w:r>
          </w:p>
        </w:tc>
        <w:tc>
          <w:tcPr>
            <w:tcW w:w="1890" w:type="dxa"/>
            <w:vMerge w:val="continue"/>
            <w:shd w:val="clear" w:color="auto" w:fill="auto"/>
            <w:vAlign w:val="center"/>
          </w:tcPr>
          <w:p w14:paraId="6915820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CF727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4EAC3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557074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ADD3E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4F1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6C3B3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28</w:t>
            </w:r>
          </w:p>
        </w:tc>
        <w:tc>
          <w:tcPr>
            <w:tcW w:w="2605" w:type="dxa"/>
            <w:shd w:val="clear" w:color="auto" w:fill="auto"/>
            <w:vAlign w:val="center"/>
          </w:tcPr>
          <w:p w14:paraId="5991F0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眼用剪（直尖）</w:t>
            </w:r>
          </w:p>
        </w:tc>
        <w:tc>
          <w:tcPr>
            <w:tcW w:w="1890" w:type="dxa"/>
            <w:vMerge w:val="continue"/>
            <w:shd w:val="clear" w:color="auto" w:fill="auto"/>
            <w:vAlign w:val="center"/>
          </w:tcPr>
          <w:p w14:paraId="3567FB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6B5A8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787E02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38F994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DB484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90E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B7216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w:t>
            </w:r>
          </w:p>
        </w:tc>
        <w:tc>
          <w:tcPr>
            <w:tcW w:w="2605" w:type="dxa"/>
            <w:shd w:val="clear" w:color="auto" w:fill="auto"/>
            <w:vAlign w:val="center"/>
          </w:tcPr>
          <w:p w14:paraId="48E375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眼用剪（弯尖）</w:t>
            </w:r>
          </w:p>
        </w:tc>
        <w:tc>
          <w:tcPr>
            <w:tcW w:w="1890" w:type="dxa"/>
            <w:vMerge w:val="continue"/>
            <w:shd w:val="clear" w:color="auto" w:fill="auto"/>
            <w:vAlign w:val="center"/>
          </w:tcPr>
          <w:p w14:paraId="2317E0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FD3ED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022" w:type="dxa"/>
            <w:shd w:val="clear" w:color="auto" w:fill="auto"/>
            <w:vAlign w:val="center"/>
          </w:tcPr>
          <w:p w14:paraId="063F05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E8B97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4B39B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47C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441FE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w:t>
            </w:r>
          </w:p>
        </w:tc>
        <w:tc>
          <w:tcPr>
            <w:tcW w:w="2605" w:type="dxa"/>
            <w:shd w:val="clear" w:color="auto" w:fill="auto"/>
            <w:vAlign w:val="center"/>
          </w:tcPr>
          <w:p w14:paraId="7AB8B1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结膜剪（直尖）</w:t>
            </w:r>
          </w:p>
        </w:tc>
        <w:tc>
          <w:tcPr>
            <w:tcW w:w="1890" w:type="dxa"/>
            <w:vMerge w:val="continue"/>
            <w:shd w:val="clear" w:color="auto" w:fill="auto"/>
            <w:vAlign w:val="center"/>
          </w:tcPr>
          <w:p w14:paraId="5C5592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0B2FB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63A023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33DB71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66A8E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F5D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52B616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w:t>
            </w:r>
          </w:p>
        </w:tc>
        <w:tc>
          <w:tcPr>
            <w:tcW w:w="2605" w:type="dxa"/>
            <w:shd w:val="clear" w:color="auto" w:fill="auto"/>
            <w:vAlign w:val="center"/>
          </w:tcPr>
          <w:p w14:paraId="112D14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结膜剪（弯尖）</w:t>
            </w:r>
          </w:p>
        </w:tc>
        <w:tc>
          <w:tcPr>
            <w:tcW w:w="1890" w:type="dxa"/>
            <w:vMerge w:val="continue"/>
            <w:shd w:val="clear" w:color="auto" w:fill="auto"/>
            <w:vAlign w:val="center"/>
          </w:tcPr>
          <w:p w14:paraId="7F989C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2003FE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4492A0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489052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16DAE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FAE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37347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2605" w:type="dxa"/>
            <w:shd w:val="clear" w:color="auto" w:fill="auto"/>
            <w:vAlign w:val="center"/>
          </w:tcPr>
          <w:p w14:paraId="245EAA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晶状体线环①</w:t>
            </w:r>
          </w:p>
        </w:tc>
        <w:tc>
          <w:tcPr>
            <w:tcW w:w="1890" w:type="dxa"/>
            <w:vMerge w:val="continue"/>
            <w:shd w:val="clear" w:color="auto" w:fill="auto"/>
            <w:vAlign w:val="center"/>
          </w:tcPr>
          <w:p w14:paraId="3552BA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DF7A9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6F4BB0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19119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CB3E5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EC6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8529D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33</w:t>
            </w:r>
          </w:p>
        </w:tc>
        <w:tc>
          <w:tcPr>
            <w:tcW w:w="2605" w:type="dxa"/>
            <w:shd w:val="clear" w:color="auto" w:fill="auto"/>
            <w:vAlign w:val="center"/>
          </w:tcPr>
          <w:p w14:paraId="6DD6B3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晶状体线环②</w:t>
            </w:r>
          </w:p>
        </w:tc>
        <w:tc>
          <w:tcPr>
            <w:tcW w:w="1890" w:type="dxa"/>
            <w:vMerge w:val="continue"/>
            <w:shd w:val="clear" w:color="auto" w:fill="auto"/>
            <w:vAlign w:val="center"/>
          </w:tcPr>
          <w:p w14:paraId="197D84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793CC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43D3B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698B58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38ABB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CF8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A5C4B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34</w:t>
            </w:r>
          </w:p>
        </w:tc>
        <w:tc>
          <w:tcPr>
            <w:tcW w:w="2605" w:type="dxa"/>
            <w:shd w:val="clear" w:color="auto" w:fill="auto"/>
            <w:vAlign w:val="center"/>
          </w:tcPr>
          <w:p w14:paraId="1DF815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晶状体线环③</w:t>
            </w:r>
          </w:p>
        </w:tc>
        <w:tc>
          <w:tcPr>
            <w:tcW w:w="1890" w:type="dxa"/>
            <w:vMerge w:val="continue"/>
            <w:shd w:val="clear" w:color="auto" w:fill="auto"/>
            <w:vAlign w:val="center"/>
          </w:tcPr>
          <w:p w14:paraId="5D5442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E884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3D472D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50221B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82E99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3FE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1FF79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35</w:t>
            </w:r>
          </w:p>
        </w:tc>
        <w:tc>
          <w:tcPr>
            <w:tcW w:w="2605" w:type="dxa"/>
            <w:shd w:val="clear" w:color="auto" w:fill="auto"/>
            <w:vAlign w:val="center"/>
          </w:tcPr>
          <w:p w14:paraId="6295BE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晶状体线环④</w:t>
            </w:r>
          </w:p>
        </w:tc>
        <w:tc>
          <w:tcPr>
            <w:tcW w:w="1890" w:type="dxa"/>
            <w:vMerge w:val="continue"/>
            <w:shd w:val="clear" w:color="auto" w:fill="auto"/>
            <w:vAlign w:val="center"/>
          </w:tcPr>
          <w:p w14:paraId="2F9D54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4D029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338386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514BD7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4775F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76C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516DC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2605" w:type="dxa"/>
            <w:shd w:val="clear" w:color="auto" w:fill="auto"/>
            <w:vAlign w:val="center"/>
          </w:tcPr>
          <w:p w14:paraId="0D1945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眼用注液针（球后麻醉针头①）</w:t>
            </w:r>
          </w:p>
        </w:tc>
        <w:tc>
          <w:tcPr>
            <w:tcW w:w="1890" w:type="dxa"/>
            <w:vMerge w:val="continue"/>
            <w:shd w:val="clear" w:color="auto" w:fill="auto"/>
            <w:vAlign w:val="center"/>
          </w:tcPr>
          <w:p w14:paraId="49FE89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615F7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022" w:type="dxa"/>
            <w:shd w:val="clear" w:color="auto" w:fill="auto"/>
            <w:vAlign w:val="center"/>
          </w:tcPr>
          <w:p w14:paraId="5C19E8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752EF6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A5C6B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166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41F2D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37</w:t>
            </w:r>
          </w:p>
        </w:tc>
        <w:tc>
          <w:tcPr>
            <w:tcW w:w="2605" w:type="dxa"/>
            <w:shd w:val="clear" w:color="auto" w:fill="auto"/>
            <w:vAlign w:val="center"/>
          </w:tcPr>
          <w:p w14:paraId="6E4380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眼用注液针（球后麻醉针头②）</w:t>
            </w:r>
          </w:p>
        </w:tc>
        <w:tc>
          <w:tcPr>
            <w:tcW w:w="1890" w:type="dxa"/>
            <w:vMerge w:val="continue"/>
            <w:shd w:val="clear" w:color="auto" w:fill="auto"/>
            <w:vAlign w:val="center"/>
          </w:tcPr>
          <w:p w14:paraId="7C0C0C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C50C2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022" w:type="dxa"/>
            <w:shd w:val="clear" w:color="auto" w:fill="auto"/>
            <w:vAlign w:val="center"/>
          </w:tcPr>
          <w:p w14:paraId="618A7D3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286" w:type="dxa"/>
            <w:shd w:val="clear" w:color="auto" w:fill="auto"/>
            <w:vAlign w:val="center"/>
          </w:tcPr>
          <w:p w14:paraId="19A6FB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859E8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F93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D6A27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38</w:t>
            </w:r>
          </w:p>
        </w:tc>
        <w:tc>
          <w:tcPr>
            <w:tcW w:w="2605" w:type="dxa"/>
            <w:shd w:val="clear" w:color="auto" w:fill="auto"/>
            <w:vAlign w:val="center"/>
          </w:tcPr>
          <w:p w14:paraId="361A2B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注吸冲洗器①</w:t>
            </w:r>
          </w:p>
        </w:tc>
        <w:tc>
          <w:tcPr>
            <w:tcW w:w="1890" w:type="dxa"/>
            <w:vMerge w:val="continue"/>
            <w:shd w:val="clear" w:color="auto" w:fill="auto"/>
            <w:vAlign w:val="center"/>
          </w:tcPr>
          <w:p w14:paraId="000163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ABC14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7BADE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1C1C15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24060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149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5826F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39</w:t>
            </w:r>
          </w:p>
        </w:tc>
        <w:tc>
          <w:tcPr>
            <w:tcW w:w="2605" w:type="dxa"/>
            <w:shd w:val="clear" w:color="auto" w:fill="auto"/>
            <w:vAlign w:val="center"/>
          </w:tcPr>
          <w:p w14:paraId="032A56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注吸冲洗器②</w:t>
            </w:r>
          </w:p>
        </w:tc>
        <w:tc>
          <w:tcPr>
            <w:tcW w:w="1890" w:type="dxa"/>
            <w:vMerge w:val="continue"/>
            <w:shd w:val="clear" w:color="auto" w:fill="auto"/>
            <w:vAlign w:val="center"/>
          </w:tcPr>
          <w:p w14:paraId="6883BA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1A674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1B436F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660490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AD0D0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9E2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0B4A4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2605" w:type="dxa"/>
            <w:shd w:val="clear" w:color="auto" w:fill="auto"/>
            <w:vAlign w:val="center"/>
          </w:tcPr>
          <w:p w14:paraId="6CB917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注吸冲洗器③</w:t>
            </w:r>
          </w:p>
        </w:tc>
        <w:tc>
          <w:tcPr>
            <w:tcW w:w="1890" w:type="dxa"/>
            <w:vMerge w:val="continue"/>
            <w:shd w:val="clear" w:color="auto" w:fill="auto"/>
            <w:vAlign w:val="center"/>
          </w:tcPr>
          <w:p w14:paraId="0B8EB9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DB17B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3BD040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7A0027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F45FF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93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41528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w:t>
            </w:r>
          </w:p>
        </w:tc>
        <w:tc>
          <w:tcPr>
            <w:tcW w:w="2605" w:type="dxa"/>
            <w:shd w:val="clear" w:color="auto" w:fill="auto"/>
            <w:vAlign w:val="center"/>
          </w:tcPr>
          <w:p w14:paraId="048CB8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注吸冲洗器（左式双管）</w:t>
            </w:r>
          </w:p>
        </w:tc>
        <w:tc>
          <w:tcPr>
            <w:tcW w:w="1890" w:type="dxa"/>
            <w:vMerge w:val="continue"/>
            <w:shd w:val="clear" w:color="auto" w:fill="auto"/>
            <w:vAlign w:val="center"/>
          </w:tcPr>
          <w:p w14:paraId="6F1042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F6D03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42606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77A874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58893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966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FEF81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42</w:t>
            </w:r>
          </w:p>
        </w:tc>
        <w:tc>
          <w:tcPr>
            <w:tcW w:w="2605" w:type="dxa"/>
            <w:shd w:val="clear" w:color="auto" w:fill="auto"/>
            <w:vAlign w:val="center"/>
          </w:tcPr>
          <w:p w14:paraId="616421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注吸冲洗器（12点钟左式）</w:t>
            </w:r>
          </w:p>
        </w:tc>
        <w:tc>
          <w:tcPr>
            <w:tcW w:w="1890" w:type="dxa"/>
            <w:vMerge w:val="continue"/>
            <w:shd w:val="clear" w:color="auto" w:fill="auto"/>
            <w:vAlign w:val="center"/>
          </w:tcPr>
          <w:p w14:paraId="1D490C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95C25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1520F0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5B209D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6BA9D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039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5358AB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w:t>
            </w:r>
          </w:p>
        </w:tc>
        <w:tc>
          <w:tcPr>
            <w:tcW w:w="2605" w:type="dxa"/>
            <w:shd w:val="clear" w:color="auto" w:fill="auto"/>
            <w:vAlign w:val="center"/>
          </w:tcPr>
          <w:p w14:paraId="3B3D5E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注吸冲洗器（12点钟右式）</w:t>
            </w:r>
          </w:p>
        </w:tc>
        <w:tc>
          <w:tcPr>
            <w:tcW w:w="1890" w:type="dxa"/>
            <w:vMerge w:val="continue"/>
            <w:shd w:val="clear" w:color="auto" w:fill="auto"/>
            <w:vAlign w:val="center"/>
          </w:tcPr>
          <w:p w14:paraId="60B971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1ECFD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3D8BD5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6B8BEF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656E2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0E3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547DF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44</w:t>
            </w:r>
          </w:p>
        </w:tc>
        <w:tc>
          <w:tcPr>
            <w:tcW w:w="2605" w:type="dxa"/>
            <w:shd w:val="clear" w:color="auto" w:fill="auto"/>
            <w:vAlign w:val="center"/>
          </w:tcPr>
          <w:p w14:paraId="73C38D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泪道探针（套装）</w:t>
            </w:r>
          </w:p>
        </w:tc>
        <w:tc>
          <w:tcPr>
            <w:tcW w:w="1890" w:type="dxa"/>
            <w:vMerge w:val="continue"/>
            <w:shd w:val="clear" w:color="auto" w:fill="auto"/>
            <w:vAlign w:val="center"/>
          </w:tcPr>
          <w:p w14:paraId="26C8F2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D7FBE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28E71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3C8847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DD756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128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3329B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45</w:t>
            </w:r>
          </w:p>
        </w:tc>
        <w:tc>
          <w:tcPr>
            <w:tcW w:w="2605" w:type="dxa"/>
            <w:shd w:val="clear" w:color="auto" w:fill="auto"/>
            <w:vAlign w:val="center"/>
          </w:tcPr>
          <w:p w14:paraId="213828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泪道探针（冲洗式）</w:t>
            </w:r>
          </w:p>
        </w:tc>
        <w:tc>
          <w:tcPr>
            <w:tcW w:w="1890" w:type="dxa"/>
            <w:vMerge w:val="continue"/>
            <w:shd w:val="clear" w:color="auto" w:fill="auto"/>
            <w:vAlign w:val="center"/>
          </w:tcPr>
          <w:p w14:paraId="1C2132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CED7A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1D5960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1672DB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6F0FA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DA3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8F9DD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46</w:t>
            </w:r>
          </w:p>
        </w:tc>
        <w:tc>
          <w:tcPr>
            <w:tcW w:w="2605" w:type="dxa"/>
            <w:shd w:val="clear" w:color="auto" w:fill="auto"/>
            <w:vAlign w:val="center"/>
          </w:tcPr>
          <w:p w14:paraId="1AA4A4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泪道探针（通管针）</w:t>
            </w:r>
          </w:p>
        </w:tc>
        <w:tc>
          <w:tcPr>
            <w:tcW w:w="1890" w:type="dxa"/>
            <w:vMerge w:val="continue"/>
            <w:shd w:val="clear" w:color="auto" w:fill="auto"/>
            <w:vAlign w:val="center"/>
          </w:tcPr>
          <w:p w14:paraId="043D08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E6F53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2206FC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45BD02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B7772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138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5D53D4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47</w:t>
            </w:r>
          </w:p>
        </w:tc>
        <w:tc>
          <w:tcPr>
            <w:tcW w:w="2605" w:type="dxa"/>
            <w:shd w:val="clear" w:color="auto" w:fill="auto"/>
            <w:vAlign w:val="center"/>
          </w:tcPr>
          <w:p w14:paraId="431BB4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泪点扩张器（长锥）</w:t>
            </w:r>
          </w:p>
        </w:tc>
        <w:tc>
          <w:tcPr>
            <w:tcW w:w="1890" w:type="dxa"/>
            <w:vMerge w:val="continue"/>
            <w:shd w:val="clear" w:color="auto" w:fill="auto"/>
            <w:vAlign w:val="center"/>
          </w:tcPr>
          <w:p w14:paraId="703600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A2E86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FEE3B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6ED862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D3EEF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2AB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C8326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w:t>
            </w:r>
          </w:p>
        </w:tc>
        <w:tc>
          <w:tcPr>
            <w:tcW w:w="2605" w:type="dxa"/>
            <w:shd w:val="clear" w:color="auto" w:fill="auto"/>
            <w:vAlign w:val="center"/>
          </w:tcPr>
          <w:p w14:paraId="3D9D96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泪点扩张器（中锥）</w:t>
            </w:r>
          </w:p>
        </w:tc>
        <w:tc>
          <w:tcPr>
            <w:tcW w:w="1890" w:type="dxa"/>
            <w:vMerge w:val="continue"/>
            <w:shd w:val="clear" w:color="auto" w:fill="auto"/>
            <w:vAlign w:val="center"/>
          </w:tcPr>
          <w:p w14:paraId="3A12D6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21501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DC00F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555E41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52C05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36F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FEBFC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49</w:t>
            </w:r>
          </w:p>
        </w:tc>
        <w:tc>
          <w:tcPr>
            <w:tcW w:w="2605" w:type="dxa"/>
            <w:shd w:val="clear" w:color="auto" w:fill="auto"/>
            <w:vAlign w:val="center"/>
          </w:tcPr>
          <w:p w14:paraId="71E858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泪点扩张器（短锥）</w:t>
            </w:r>
          </w:p>
        </w:tc>
        <w:tc>
          <w:tcPr>
            <w:tcW w:w="1890" w:type="dxa"/>
            <w:vMerge w:val="continue"/>
            <w:shd w:val="clear" w:color="auto" w:fill="auto"/>
            <w:vAlign w:val="center"/>
          </w:tcPr>
          <w:p w14:paraId="14AB58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5AF0E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B2D71C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7A4942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9CCD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097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C207C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2605" w:type="dxa"/>
            <w:shd w:val="clear" w:color="auto" w:fill="auto"/>
            <w:vAlign w:val="center"/>
          </w:tcPr>
          <w:p w14:paraId="714B9D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眼科手术辅助用钩</w:t>
            </w:r>
          </w:p>
        </w:tc>
        <w:tc>
          <w:tcPr>
            <w:tcW w:w="1890" w:type="dxa"/>
            <w:vMerge w:val="continue"/>
            <w:shd w:val="clear" w:color="auto" w:fill="auto"/>
            <w:vAlign w:val="center"/>
          </w:tcPr>
          <w:p w14:paraId="65051C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CA48E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022" w:type="dxa"/>
            <w:shd w:val="clear" w:color="auto" w:fill="auto"/>
            <w:vAlign w:val="center"/>
          </w:tcPr>
          <w:p w14:paraId="4D284B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286" w:type="dxa"/>
            <w:shd w:val="clear" w:color="auto" w:fill="auto"/>
            <w:vAlign w:val="center"/>
          </w:tcPr>
          <w:p w14:paraId="76D91B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6BBCB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D9C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1EB07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51</w:t>
            </w:r>
          </w:p>
        </w:tc>
        <w:tc>
          <w:tcPr>
            <w:tcW w:w="2605" w:type="dxa"/>
            <w:shd w:val="clear" w:color="auto" w:fill="auto"/>
            <w:vAlign w:val="center"/>
          </w:tcPr>
          <w:p w14:paraId="738441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显微眼用钩具</w:t>
            </w:r>
          </w:p>
        </w:tc>
        <w:tc>
          <w:tcPr>
            <w:tcW w:w="1890" w:type="dxa"/>
            <w:vMerge w:val="continue"/>
            <w:shd w:val="clear" w:color="auto" w:fill="auto"/>
            <w:vAlign w:val="center"/>
          </w:tcPr>
          <w:p w14:paraId="2F73DA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4B21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1022" w:type="dxa"/>
            <w:shd w:val="clear" w:color="auto" w:fill="auto"/>
            <w:vAlign w:val="center"/>
          </w:tcPr>
          <w:p w14:paraId="0226FE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286" w:type="dxa"/>
            <w:shd w:val="clear" w:color="auto" w:fill="auto"/>
            <w:vAlign w:val="center"/>
          </w:tcPr>
          <w:p w14:paraId="0EE480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348BA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633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23A460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w:t>
            </w:r>
          </w:p>
        </w:tc>
        <w:tc>
          <w:tcPr>
            <w:tcW w:w="2605" w:type="dxa"/>
            <w:shd w:val="clear" w:color="auto" w:fill="auto"/>
            <w:vAlign w:val="center"/>
          </w:tcPr>
          <w:p w14:paraId="51D7F8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眼内膜铲</w:t>
            </w:r>
          </w:p>
        </w:tc>
        <w:tc>
          <w:tcPr>
            <w:tcW w:w="1890" w:type="dxa"/>
            <w:vMerge w:val="continue"/>
            <w:shd w:val="clear" w:color="auto" w:fill="auto"/>
            <w:vAlign w:val="center"/>
          </w:tcPr>
          <w:p w14:paraId="044CCB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0AEF2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3CA88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4518F2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1028D5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DF7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DACE0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53</w:t>
            </w:r>
          </w:p>
        </w:tc>
        <w:tc>
          <w:tcPr>
            <w:tcW w:w="2605" w:type="dxa"/>
            <w:shd w:val="clear" w:color="auto" w:fill="auto"/>
            <w:vAlign w:val="center"/>
          </w:tcPr>
          <w:p w14:paraId="402596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眼用烧灼止血器</w:t>
            </w:r>
          </w:p>
        </w:tc>
        <w:tc>
          <w:tcPr>
            <w:tcW w:w="1890" w:type="dxa"/>
            <w:vMerge w:val="continue"/>
            <w:shd w:val="clear" w:color="auto" w:fill="auto"/>
            <w:vAlign w:val="center"/>
          </w:tcPr>
          <w:p w14:paraId="2653A9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FCC6D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5211A7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0FAFA8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72E34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38F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83E6F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w:t>
            </w:r>
          </w:p>
        </w:tc>
        <w:tc>
          <w:tcPr>
            <w:tcW w:w="2605" w:type="dxa"/>
            <w:shd w:val="clear" w:color="auto" w:fill="auto"/>
            <w:vAlign w:val="center"/>
          </w:tcPr>
          <w:p w14:paraId="3A40E7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碎核垫板</w:t>
            </w:r>
          </w:p>
        </w:tc>
        <w:tc>
          <w:tcPr>
            <w:tcW w:w="1890" w:type="dxa"/>
            <w:vMerge w:val="continue"/>
            <w:shd w:val="clear" w:color="auto" w:fill="auto"/>
            <w:vAlign w:val="center"/>
          </w:tcPr>
          <w:p w14:paraId="5F3685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2368B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D8CD8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7BA1C3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6D1533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631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187EF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55</w:t>
            </w:r>
          </w:p>
        </w:tc>
        <w:tc>
          <w:tcPr>
            <w:tcW w:w="2605" w:type="dxa"/>
            <w:shd w:val="clear" w:color="auto" w:fill="auto"/>
            <w:vAlign w:val="center"/>
          </w:tcPr>
          <w:p w14:paraId="1D26F3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眼科手术刀</w:t>
            </w:r>
          </w:p>
        </w:tc>
        <w:tc>
          <w:tcPr>
            <w:tcW w:w="1890" w:type="dxa"/>
            <w:vMerge w:val="continue"/>
            <w:shd w:val="clear" w:color="auto" w:fill="auto"/>
            <w:vAlign w:val="center"/>
          </w:tcPr>
          <w:p w14:paraId="7056B9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A7F61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1D30EA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0A66DE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2FE4E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C7B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7AFF3B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w:t>
            </w:r>
          </w:p>
        </w:tc>
        <w:tc>
          <w:tcPr>
            <w:tcW w:w="2605" w:type="dxa"/>
            <w:shd w:val="clear" w:color="auto" w:fill="auto"/>
            <w:vAlign w:val="center"/>
          </w:tcPr>
          <w:p w14:paraId="5F78A9B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小梁切开器</w:t>
            </w:r>
          </w:p>
        </w:tc>
        <w:tc>
          <w:tcPr>
            <w:tcW w:w="1890" w:type="dxa"/>
            <w:vMerge w:val="continue"/>
            <w:shd w:val="clear" w:color="auto" w:fill="auto"/>
            <w:vAlign w:val="center"/>
          </w:tcPr>
          <w:p w14:paraId="5862D4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EB7D4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2C771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430AE7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AF921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B77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202C58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57</w:t>
            </w:r>
          </w:p>
        </w:tc>
        <w:tc>
          <w:tcPr>
            <w:tcW w:w="2605" w:type="dxa"/>
            <w:shd w:val="clear" w:color="auto" w:fill="auto"/>
            <w:vAlign w:val="center"/>
          </w:tcPr>
          <w:p w14:paraId="492DF7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巩膜咬切器</w:t>
            </w:r>
          </w:p>
        </w:tc>
        <w:tc>
          <w:tcPr>
            <w:tcW w:w="1890" w:type="dxa"/>
            <w:vMerge w:val="continue"/>
            <w:shd w:val="clear" w:color="auto" w:fill="auto"/>
            <w:vAlign w:val="center"/>
          </w:tcPr>
          <w:p w14:paraId="33B648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4D5B9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4B7DD1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68E0E1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44CF8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DB1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141B935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58</w:t>
            </w:r>
          </w:p>
        </w:tc>
        <w:tc>
          <w:tcPr>
            <w:tcW w:w="2605" w:type="dxa"/>
            <w:shd w:val="clear" w:color="auto" w:fill="auto"/>
            <w:vAlign w:val="center"/>
          </w:tcPr>
          <w:p w14:paraId="2CFCCB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眼科手术刀柄</w:t>
            </w:r>
          </w:p>
        </w:tc>
        <w:tc>
          <w:tcPr>
            <w:tcW w:w="1890" w:type="dxa"/>
            <w:vMerge w:val="continue"/>
            <w:shd w:val="clear" w:color="auto" w:fill="auto"/>
            <w:vAlign w:val="center"/>
          </w:tcPr>
          <w:p w14:paraId="46240F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7808E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022" w:type="dxa"/>
            <w:shd w:val="clear" w:color="auto" w:fill="auto"/>
            <w:vAlign w:val="center"/>
          </w:tcPr>
          <w:p w14:paraId="261879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3481B3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FDFE1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785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9EA5E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59</w:t>
            </w:r>
          </w:p>
        </w:tc>
        <w:tc>
          <w:tcPr>
            <w:tcW w:w="2605" w:type="dxa"/>
            <w:shd w:val="clear" w:color="auto" w:fill="auto"/>
            <w:vAlign w:val="center"/>
          </w:tcPr>
          <w:p w14:paraId="0D24E0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眼用测量尺（直头）</w:t>
            </w:r>
          </w:p>
        </w:tc>
        <w:tc>
          <w:tcPr>
            <w:tcW w:w="1890" w:type="dxa"/>
            <w:vMerge w:val="continue"/>
            <w:shd w:val="clear" w:color="auto" w:fill="auto"/>
            <w:vAlign w:val="center"/>
          </w:tcPr>
          <w:p w14:paraId="5C48A5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609D6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38AED5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335FA3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1C5CD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976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6FD2D4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w:t>
            </w:r>
          </w:p>
        </w:tc>
        <w:tc>
          <w:tcPr>
            <w:tcW w:w="2605" w:type="dxa"/>
            <w:shd w:val="clear" w:color="auto" w:fill="auto"/>
            <w:vAlign w:val="center"/>
          </w:tcPr>
          <w:p w14:paraId="66890C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眼用测量尺（弯头）</w:t>
            </w:r>
          </w:p>
        </w:tc>
        <w:tc>
          <w:tcPr>
            <w:tcW w:w="1890" w:type="dxa"/>
            <w:vMerge w:val="continue"/>
            <w:shd w:val="clear" w:color="auto" w:fill="auto"/>
            <w:vAlign w:val="center"/>
          </w:tcPr>
          <w:p w14:paraId="509A96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5D1BA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41EFC1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shd w:val="clear" w:color="auto" w:fill="auto"/>
            <w:vAlign w:val="center"/>
          </w:tcPr>
          <w:p w14:paraId="533E32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8370C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A2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2368C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61</w:t>
            </w:r>
          </w:p>
        </w:tc>
        <w:tc>
          <w:tcPr>
            <w:tcW w:w="2605" w:type="dxa"/>
            <w:shd w:val="clear" w:color="auto" w:fill="auto"/>
            <w:vAlign w:val="center"/>
          </w:tcPr>
          <w:p w14:paraId="63376A5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消毒盒①</w:t>
            </w:r>
          </w:p>
        </w:tc>
        <w:tc>
          <w:tcPr>
            <w:tcW w:w="1890" w:type="dxa"/>
            <w:vMerge w:val="continue"/>
            <w:shd w:val="clear" w:color="auto" w:fill="auto"/>
            <w:vAlign w:val="center"/>
          </w:tcPr>
          <w:p w14:paraId="68591B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68182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A9A0F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450973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5B4A5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094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4C664C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62</w:t>
            </w:r>
          </w:p>
        </w:tc>
        <w:tc>
          <w:tcPr>
            <w:tcW w:w="2605" w:type="dxa"/>
            <w:shd w:val="clear" w:color="auto" w:fill="auto"/>
            <w:vAlign w:val="center"/>
          </w:tcPr>
          <w:p w14:paraId="04ED07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消毒盒②</w:t>
            </w:r>
          </w:p>
        </w:tc>
        <w:tc>
          <w:tcPr>
            <w:tcW w:w="1890" w:type="dxa"/>
            <w:vMerge w:val="continue"/>
            <w:shd w:val="clear" w:color="auto" w:fill="auto"/>
            <w:vAlign w:val="center"/>
          </w:tcPr>
          <w:p w14:paraId="629B6B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A9B54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5999C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006CC0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4FED1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EA1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84F9F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63</w:t>
            </w:r>
          </w:p>
        </w:tc>
        <w:tc>
          <w:tcPr>
            <w:tcW w:w="2605" w:type="dxa"/>
            <w:shd w:val="clear" w:color="auto" w:fill="auto"/>
            <w:vAlign w:val="center"/>
          </w:tcPr>
          <w:p w14:paraId="2898EE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消毒盒③</w:t>
            </w:r>
          </w:p>
        </w:tc>
        <w:tc>
          <w:tcPr>
            <w:tcW w:w="1890" w:type="dxa"/>
            <w:vMerge w:val="continue"/>
            <w:shd w:val="clear" w:color="auto" w:fill="auto"/>
            <w:vAlign w:val="center"/>
          </w:tcPr>
          <w:p w14:paraId="7FB3F2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DCB7E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F70F9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5D1D07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2F27053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36F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369AA5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2605" w:type="dxa"/>
            <w:shd w:val="clear" w:color="auto" w:fill="auto"/>
            <w:vAlign w:val="center"/>
          </w:tcPr>
          <w:p w14:paraId="3BA63E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消毒盒④</w:t>
            </w:r>
          </w:p>
        </w:tc>
        <w:tc>
          <w:tcPr>
            <w:tcW w:w="1890" w:type="dxa"/>
            <w:vMerge w:val="continue"/>
            <w:shd w:val="clear" w:color="auto" w:fill="auto"/>
            <w:vAlign w:val="center"/>
          </w:tcPr>
          <w:p w14:paraId="1C232E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16A21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676D50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655FAB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E1D41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596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vAlign w:val="center"/>
          </w:tcPr>
          <w:p w14:paraId="025831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65</w:t>
            </w:r>
          </w:p>
        </w:tc>
        <w:tc>
          <w:tcPr>
            <w:tcW w:w="2605" w:type="dxa"/>
            <w:shd w:val="clear" w:color="auto" w:fill="auto"/>
            <w:vAlign w:val="center"/>
          </w:tcPr>
          <w:p w14:paraId="092DE8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消毒盒⑤</w:t>
            </w:r>
          </w:p>
        </w:tc>
        <w:tc>
          <w:tcPr>
            <w:tcW w:w="1890" w:type="dxa"/>
            <w:vMerge w:val="continue"/>
            <w:shd w:val="clear" w:color="auto" w:fill="auto"/>
            <w:vAlign w:val="center"/>
          </w:tcPr>
          <w:p w14:paraId="13AF41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68154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2FD472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shd w:val="clear" w:color="auto" w:fill="auto"/>
            <w:vAlign w:val="center"/>
          </w:tcPr>
          <w:p w14:paraId="278C6A6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C6022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09231EE">
      <w:pPr>
        <w:pStyle w:val="50"/>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4.本项目为非单一产品采购，本项目核心产品为：9.</w:t>
      </w:r>
      <w:r>
        <w:rPr>
          <w:rFonts w:hint="eastAsia" w:ascii="宋体" w:hAnsi="宋体" w:eastAsia="宋体" w:cs="宋体"/>
          <w:i w:val="0"/>
          <w:iCs w:val="0"/>
          <w:color w:val="auto"/>
          <w:kern w:val="0"/>
          <w:sz w:val="21"/>
          <w:szCs w:val="21"/>
          <w:highlight w:val="none"/>
          <w:u w:val="none"/>
          <w:lang w:val="en-US" w:eastAsia="zh-CN" w:bidi="ar"/>
        </w:rPr>
        <w:t>撕囊镊</w:t>
      </w:r>
    </w:p>
    <w:p w14:paraId="0B46E42C">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当多家投标人提供的核心产品品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眼科显微手术器械</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1.开睑器:钛露睫式，小号扩张杆长12mm，全长75mm，允差±5％</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2.开睑器:钢丝封口式，扩张杆长15mm，全长50mm，允差±5％</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445C7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1487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ADC07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3.开睑器:遮睫式，无磁性，扩张杆长13mm，全长47mm，允差±5％</w:t>
            </w:r>
          </w:p>
        </w:tc>
        <w:tc>
          <w:tcPr>
            <w:tcW w:w="1152" w:type="dxa"/>
            <w:tcBorders>
              <w:tl2br w:val="nil"/>
              <w:tr2bl w:val="nil"/>
            </w:tcBorders>
            <w:shd w:val="clear" w:color="auto" w:fill="auto"/>
            <w:vAlign w:val="center"/>
          </w:tcPr>
          <w:p w14:paraId="58975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4.开睑器:儿童专用，钢丝式，扩张杆长10mm，全长35mm，允差±5％</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5.开睑器:婴幼儿专用，钛遮睫式，扩张杆长8mm，全长75mm，允差±5％</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6.缝线结扎镊:头宽0.3mm，不锈钢，直型，1x2齿，全长110mm，允差±5％</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7.系线镊:头宽0.3mm，不锈钢，直平台，全长109mm，允差±5％</w:t>
            </w:r>
          </w:p>
        </w:tc>
        <w:tc>
          <w:tcPr>
            <w:tcW w:w="1152"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8.晶体植入镊:头宽1mm，圆头角型，全长105mm，允差±5％</w:t>
            </w:r>
          </w:p>
        </w:tc>
        <w:tc>
          <w:tcPr>
            <w:tcW w:w="1152"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9.撕囊镊:头长12mm，弧型，全长105mm，允差±5％</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10.眼科镊:小号，头宽0.8mm，直纹，直头，全长100mm，允差±5％</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11.眼科镊:大号，头宽1.0mm，1x2齿，直头，全长100mm，允差±5％</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12.眼科镊:沙眼镊，滚轮φ2x8mm，全长100mm，允差±5％</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9818C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EF7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33A52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13.睑板腺囊肿镊:大号，椭圆头15x24mm，全长90mm，允差±5％</w:t>
            </w:r>
          </w:p>
        </w:tc>
        <w:tc>
          <w:tcPr>
            <w:tcW w:w="1152" w:type="dxa"/>
            <w:tcBorders>
              <w:tl2br w:val="nil"/>
              <w:tr2bl w:val="nil"/>
            </w:tcBorders>
            <w:shd w:val="clear" w:color="auto" w:fill="auto"/>
            <w:vAlign w:val="center"/>
          </w:tcPr>
          <w:p w14:paraId="738282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73B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F2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B5B8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14.睑板腺囊肿镊:中号，椭圆头15x19mm，全长90mm，允差±5％</w:t>
            </w:r>
          </w:p>
        </w:tc>
        <w:tc>
          <w:tcPr>
            <w:tcW w:w="1152" w:type="dxa"/>
            <w:tcBorders>
              <w:tl2br w:val="nil"/>
              <w:tr2bl w:val="nil"/>
            </w:tcBorders>
            <w:shd w:val="clear" w:color="auto" w:fill="auto"/>
            <w:vAlign w:val="center"/>
          </w:tcPr>
          <w:p w14:paraId="0BC08A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6C9D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6B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3D51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15.睑板腺囊肿镊:小号，圆头12mm，全长90mm，允差±5％</w:t>
            </w:r>
          </w:p>
        </w:tc>
        <w:tc>
          <w:tcPr>
            <w:tcW w:w="1152" w:type="dxa"/>
            <w:tcBorders>
              <w:tl2br w:val="nil"/>
              <w:tr2bl w:val="nil"/>
            </w:tcBorders>
            <w:shd w:val="clear" w:color="auto" w:fill="auto"/>
            <w:vAlign w:val="center"/>
          </w:tcPr>
          <w:p w14:paraId="1D20A2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D24B4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577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B746C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16.眼用显微持针钳:弯型，一体式，柄粗7mm，全长120mm，允差±5％</w:t>
            </w:r>
          </w:p>
        </w:tc>
        <w:tc>
          <w:tcPr>
            <w:tcW w:w="1152" w:type="dxa"/>
            <w:tcBorders>
              <w:tl2br w:val="nil"/>
              <w:tr2bl w:val="nil"/>
            </w:tcBorders>
            <w:shd w:val="clear" w:color="auto" w:fill="auto"/>
            <w:vAlign w:val="center"/>
          </w:tcPr>
          <w:p w14:paraId="52EB8C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4F75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43A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F24F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17.眼用持针钳:指环式,长12.5cm，大号，允差±5％</w:t>
            </w:r>
          </w:p>
        </w:tc>
        <w:tc>
          <w:tcPr>
            <w:tcW w:w="1152" w:type="dxa"/>
            <w:tcBorders>
              <w:tl2br w:val="nil"/>
              <w:tr2bl w:val="nil"/>
            </w:tcBorders>
            <w:shd w:val="clear" w:color="auto" w:fill="auto"/>
            <w:vAlign w:val="center"/>
          </w:tcPr>
          <w:p w14:paraId="11F5D7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720A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CFE5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0F874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18.止血钳:直型，全长125mm，允差±5％</w:t>
            </w:r>
          </w:p>
        </w:tc>
        <w:tc>
          <w:tcPr>
            <w:tcW w:w="1152" w:type="dxa"/>
            <w:tcBorders>
              <w:tl2br w:val="nil"/>
              <w:tr2bl w:val="nil"/>
            </w:tcBorders>
            <w:shd w:val="clear" w:color="auto" w:fill="auto"/>
            <w:vAlign w:val="center"/>
          </w:tcPr>
          <w:p w14:paraId="5CF046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E7698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8C94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6BDE3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19.小梁剪:弯尖，不锈钢材质，刃长10mm，全长120mm，允差±5％</w:t>
            </w:r>
          </w:p>
        </w:tc>
        <w:tc>
          <w:tcPr>
            <w:tcW w:w="1152" w:type="dxa"/>
            <w:tcBorders>
              <w:tl2br w:val="nil"/>
              <w:tr2bl w:val="nil"/>
            </w:tcBorders>
            <w:shd w:val="clear" w:color="auto" w:fill="auto"/>
            <w:vAlign w:val="center"/>
          </w:tcPr>
          <w:p w14:paraId="792D01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81601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48EC9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68EBE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20.角膜剪:弯钝，不锈钢材质，刃长12mm，全长125mm，允差±5％</w:t>
            </w:r>
          </w:p>
        </w:tc>
        <w:tc>
          <w:tcPr>
            <w:tcW w:w="1152" w:type="dxa"/>
            <w:tcBorders>
              <w:tl2br w:val="nil"/>
              <w:tr2bl w:val="nil"/>
            </w:tcBorders>
            <w:shd w:val="clear" w:color="auto" w:fill="auto"/>
            <w:vAlign w:val="center"/>
          </w:tcPr>
          <w:p w14:paraId="6025E7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AFCAA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D16F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F4696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21.角膜剪:一体式弯钝，刃长12mm，全长125mm，允差±5％</w:t>
            </w:r>
          </w:p>
        </w:tc>
        <w:tc>
          <w:tcPr>
            <w:tcW w:w="1152" w:type="dxa"/>
            <w:tcBorders>
              <w:tl2br w:val="nil"/>
              <w:tr2bl w:val="nil"/>
            </w:tcBorders>
            <w:shd w:val="clear" w:color="auto" w:fill="auto"/>
            <w:vAlign w:val="center"/>
          </w:tcPr>
          <w:p w14:paraId="42BD9F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468D47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B7E7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421FC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22.膜状内障剪:直尖，刃长16mm，全长125mm，允差±5％</w:t>
            </w:r>
          </w:p>
        </w:tc>
        <w:tc>
          <w:tcPr>
            <w:tcW w:w="1152" w:type="dxa"/>
            <w:tcBorders>
              <w:tl2br w:val="nil"/>
              <w:tr2bl w:val="nil"/>
            </w:tcBorders>
            <w:shd w:val="clear" w:color="auto" w:fill="auto"/>
            <w:vAlign w:val="center"/>
          </w:tcPr>
          <w:p w14:paraId="5ADD70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31ED4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06DE4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8559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23.膜状内障剪:弯尖，刃长16mm，全长125mm，允差±5％</w:t>
            </w:r>
          </w:p>
        </w:tc>
        <w:tc>
          <w:tcPr>
            <w:tcW w:w="1152" w:type="dxa"/>
            <w:tcBorders>
              <w:tl2br w:val="nil"/>
              <w:tr2bl w:val="nil"/>
            </w:tcBorders>
            <w:shd w:val="clear" w:color="auto" w:fill="auto"/>
            <w:vAlign w:val="center"/>
          </w:tcPr>
          <w:p w14:paraId="441FF2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BA30A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879E5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4F1F8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24.显微眼用剪:虹膜剪，尖角型，刃长7mm，全长100mm，允差±5％</w:t>
            </w:r>
          </w:p>
        </w:tc>
        <w:tc>
          <w:tcPr>
            <w:tcW w:w="1152" w:type="dxa"/>
            <w:tcBorders>
              <w:tl2br w:val="nil"/>
              <w:tr2bl w:val="nil"/>
            </w:tcBorders>
            <w:shd w:val="clear" w:color="auto" w:fill="auto"/>
            <w:vAlign w:val="center"/>
          </w:tcPr>
          <w:p w14:paraId="6B8329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A82AF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9A7C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DE58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25.显微眼用剪:维纳斯剪，直尖，刃长8mm，全长100mm，允差±5％</w:t>
            </w:r>
          </w:p>
        </w:tc>
        <w:tc>
          <w:tcPr>
            <w:tcW w:w="1152" w:type="dxa"/>
            <w:tcBorders>
              <w:tl2br w:val="nil"/>
              <w:tr2bl w:val="nil"/>
            </w:tcBorders>
            <w:shd w:val="clear" w:color="auto" w:fill="auto"/>
            <w:vAlign w:val="center"/>
          </w:tcPr>
          <w:p w14:paraId="172FA0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2511A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3350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A3A80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26.显微眼用剪:维纳斯剪，弯尖，刃长8mm，全长100mm，允差±5％</w:t>
            </w:r>
          </w:p>
        </w:tc>
        <w:tc>
          <w:tcPr>
            <w:tcW w:w="1152" w:type="dxa"/>
            <w:tcBorders>
              <w:tl2br w:val="nil"/>
              <w:tr2bl w:val="nil"/>
            </w:tcBorders>
            <w:shd w:val="clear" w:color="auto" w:fill="auto"/>
            <w:vAlign w:val="center"/>
          </w:tcPr>
          <w:p w14:paraId="1216B2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90BB4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4A6C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B9C9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27.显微眼用剪:巩膜剪，弯钝，刃长14mm，全长130mm，允差±5％</w:t>
            </w:r>
          </w:p>
        </w:tc>
        <w:tc>
          <w:tcPr>
            <w:tcW w:w="1152" w:type="dxa"/>
            <w:tcBorders>
              <w:tl2br w:val="nil"/>
              <w:tr2bl w:val="nil"/>
            </w:tcBorders>
            <w:shd w:val="clear" w:color="auto" w:fill="auto"/>
            <w:vAlign w:val="center"/>
          </w:tcPr>
          <w:p w14:paraId="1C579B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7B659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9DD95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625EC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28.眼用剪:直尖，刃长30mm，全长100mm，允差±5％</w:t>
            </w:r>
          </w:p>
        </w:tc>
        <w:tc>
          <w:tcPr>
            <w:tcW w:w="1152" w:type="dxa"/>
            <w:tcBorders>
              <w:tl2br w:val="nil"/>
              <w:tr2bl w:val="nil"/>
            </w:tcBorders>
            <w:shd w:val="clear" w:color="auto" w:fill="auto"/>
            <w:vAlign w:val="center"/>
          </w:tcPr>
          <w:p w14:paraId="2F4C34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48474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EFDD5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7C998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29.眼用剪:弯尖，刃长34mm，全长100mm，允差±5％</w:t>
            </w:r>
          </w:p>
        </w:tc>
        <w:tc>
          <w:tcPr>
            <w:tcW w:w="1152" w:type="dxa"/>
            <w:tcBorders>
              <w:tl2br w:val="nil"/>
              <w:tr2bl w:val="nil"/>
            </w:tcBorders>
            <w:shd w:val="clear" w:color="auto" w:fill="auto"/>
            <w:vAlign w:val="center"/>
          </w:tcPr>
          <w:p w14:paraId="46B0CF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0FDAE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AF88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3EE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30.结膜剪:直尖，刃长20mm，全长85mm，允差±5％</w:t>
            </w:r>
          </w:p>
        </w:tc>
        <w:tc>
          <w:tcPr>
            <w:tcW w:w="1152" w:type="dxa"/>
            <w:tcBorders>
              <w:tl2br w:val="nil"/>
              <w:tr2bl w:val="nil"/>
            </w:tcBorders>
            <w:shd w:val="clear" w:color="auto" w:fill="auto"/>
            <w:vAlign w:val="center"/>
          </w:tcPr>
          <w:p w14:paraId="4EF437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9F91FF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6F7B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555F7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31.结膜剪:弯尖，刃长20mm，全长85mm，允差±5％</w:t>
            </w:r>
          </w:p>
        </w:tc>
        <w:tc>
          <w:tcPr>
            <w:tcW w:w="1152" w:type="dxa"/>
            <w:tcBorders>
              <w:tl2br w:val="nil"/>
              <w:tr2bl w:val="nil"/>
            </w:tcBorders>
            <w:shd w:val="clear" w:color="auto" w:fill="auto"/>
            <w:vAlign w:val="center"/>
          </w:tcPr>
          <w:p w14:paraId="6FD40A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4DB3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3303C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AABC4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32.晶状体线环①:4mm x 6mm，冲洗式鸡心形，全长40mm，允差±5％</w:t>
            </w:r>
          </w:p>
        </w:tc>
        <w:tc>
          <w:tcPr>
            <w:tcW w:w="1152" w:type="dxa"/>
            <w:tcBorders>
              <w:tl2br w:val="nil"/>
              <w:tr2bl w:val="nil"/>
            </w:tcBorders>
            <w:shd w:val="clear" w:color="auto" w:fill="auto"/>
            <w:vAlign w:val="center"/>
          </w:tcPr>
          <w:p w14:paraId="27B06D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66E88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3524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F582F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33.晶状体线环②:3mm x 8mm，冲洗式，全长40mm，允差±5％</w:t>
            </w:r>
          </w:p>
        </w:tc>
        <w:tc>
          <w:tcPr>
            <w:tcW w:w="1152" w:type="dxa"/>
            <w:tcBorders>
              <w:tl2br w:val="nil"/>
              <w:tr2bl w:val="nil"/>
            </w:tcBorders>
            <w:shd w:val="clear" w:color="auto" w:fill="auto"/>
            <w:vAlign w:val="center"/>
          </w:tcPr>
          <w:p w14:paraId="4B7816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3C1DF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9BCB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1C19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34.晶状体线环③:5mm x 7mm，冲洗式，全长40mm，允差±5％</w:t>
            </w:r>
          </w:p>
        </w:tc>
        <w:tc>
          <w:tcPr>
            <w:tcW w:w="1152" w:type="dxa"/>
            <w:tcBorders>
              <w:tl2br w:val="nil"/>
              <w:tr2bl w:val="nil"/>
            </w:tcBorders>
            <w:shd w:val="clear" w:color="auto" w:fill="auto"/>
            <w:vAlign w:val="center"/>
          </w:tcPr>
          <w:p w14:paraId="71884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7C5AC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8219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A54A4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35.晶状体线环④:3mm x 12mm，冲洗式，全长40mm，允差±5％</w:t>
            </w:r>
          </w:p>
        </w:tc>
        <w:tc>
          <w:tcPr>
            <w:tcW w:w="1152" w:type="dxa"/>
            <w:tcBorders>
              <w:tl2br w:val="nil"/>
              <w:tr2bl w:val="nil"/>
            </w:tcBorders>
            <w:shd w:val="clear" w:color="auto" w:fill="auto"/>
            <w:vAlign w:val="center"/>
          </w:tcPr>
          <w:p w14:paraId="337098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0E2B3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C2E8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DD92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36.眼用注液针（球后麻醉针头①）:直5号（球后麻醉针头）全长57mm，允差±5％</w:t>
            </w:r>
          </w:p>
        </w:tc>
        <w:tc>
          <w:tcPr>
            <w:tcW w:w="1152" w:type="dxa"/>
            <w:tcBorders>
              <w:tl2br w:val="nil"/>
              <w:tr2bl w:val="nil"/>
            </w:tcBorders>
            <w:shd w:val="clear" w:color="auto" w:fill="auto"/>
            <w:vAlign w:val="center"/>
          </w:tcPr>
          <w:p w14:paraId="291A9F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7EA0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89A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07411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37.眼用注液针（球后麻醉针头②）:直9号（球后麻醉针头）全长57mm，允差±5％</w:t>
            </w:r>
          </w:p>
        </w:tc>
        <w:tc>
          <w:tcPr>
            <w:tcW w:w="1152" w:type="dxa"/>
            <w:tcBorders>
              <w:tl2br w:val="nil"/>
              <w:tr2bl w:val="nil"/>
            </w:tcBorders>
            <w:shd w:val="clear" w:color="auto" w:fill="auto"/>
            <w:vAlign w:val="center"/>
          </w:tcPr>
          <w:p w14:paraId="03BC5E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A77C0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D246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B547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38.注吸冲洗器①:φ0.25mm出水孔，针体全长32mm，允差±5％</w:t>
            </w:r>
          </w:p>
        </w:tc>
        <w:tc>
          <w:tcPr>
            <w:tcW w:w="1152" w:type="dxa"/>
            <w:tcBorders>
              <w:tl2br w:val="nil"/>
              <w:tr2bl w:val="nil"/>
            </w:tcBorders>
            <w:shd w:val="clear" w:color="auto" w:fill="auto"/>
            <w:vAlign w:val="center"/>
          </w:tcPr>
          <w:p w14:paraId="27651F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B0D4A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8056E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E0703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39.注吸冲洗器②:φ0.3mm出水孔，针体全长32mm，允差±5％</w:t>
            </w:r>
          </w:p>
        </w:tc>
        <w:tc>
          <w:tcPr>
            <w:tcW w:w="1152" w:type="dxa"/>
            <w:tcBorders>
              <w:tl2br w:val="nil"/>
              <w:tr2bl w:val="nil"/>
            </w:tcBorders>
            <w:shd w:val="clear" w:color="auto" w:fill="auto"/>
            <w:vAlign w:val="center"/>
          </w:tcPr>
          <w:p w14:paraId="25F468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C92D9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82B5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4880D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40.注吸冲洗器③:φ0.35mm出水孔，针体全长32mm，允差±5％</w:t>
            </w:r>
          </w:p>
        </w:tc>
        <w:tc>
          <w:tcPr>
            <w:tcW w:w="1152" w:type="dxa"/>
            <w:tcBorders>
              <w:tl2br w:val="nil"/>
              <w:tr2bl w:val="nil"/>
            </w:tcBorders>
            <w:shd w:val="clear" w:color="auto" w:fill="auto"/>
            <w:vAlign w:val="center"/>
          </w:tcPr>
          <w:p w14:paraId="0A49E6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66675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52C2F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F2D37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41.注吸冲洗器:左式,双管,20G</w:t>
            </w:r>
          </w:p>
        </w:tc>
        <w:tc>
          <w:tcPr>
            <w:tcW w:w="1152" w:type="dxa"/>
            <w:tcBorders>
              <w:tl2br w:val="nil"/>
              <w:tr2bl w:val="nil"/>
            </w:tcBorders>
            <w:shd w:val="clear" w:color="auto" w:fill="auto"/>
            <w:vAlign w:val="center"/>
          </w:tcPr>
          <w:p w14:paraId="346C90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A6490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916E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4255E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42.注吸冲洗器:12点钟左式，φ0.3mm出水孔，针头全长35mm，允差±5％</w:t>
            </w:r>
          </w:p>
        </w:tc>
        <w:tc>
          <w:tcPr>
            <w:tcW w:w="1152" w:type="dxa"/>
            <w:tcBorders>
              <w:tl2br w:val="nil"/>
              <w:tr2bl w:val="nil"/>
            </w:tcBorders>
            <w:shd w:val="clear" w:color="auto" w:fill="auto"/>
            <w:vAlign w:val="center"/>
          </w:tcPr>
          <w:p w14:paraId="59CDE2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3091F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D0B7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1589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43.注吸冲洗器:12点钟右式，φ0.3mm出水孔，针头全长35mm，允差±5％</w:t>
            </w:r>
          </w:p>
        </w:tc>
        <w:tc>
          <w:tcPr>
            <w:tcW w:w="1152" w:type="dxa"/>
            <w:tcBorders>
              <w:tl2br w:val="nil"/>
              <w:tr2bl w:val="nil"/>
            </w:tcBorders>
            <w:shd w:val="clear" w:color="auto" w:fill="auto"/>
            <w:vAlign w:val="center"/>
          </w:tcPr>
          <w:p w14:paraId="336F2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66391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37AF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41D25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44.泪道探针（套装）:至少包含1x4套装,直型,至少包含φ0.6mm、0.7mm、0.8mm、0.9mm</w:t>
            </w:r>
          </w:p>
        </w:tc>
        <w:tc>
          <w:tcPr>
            <w:tcW w:w="1152" w:type="dxa"/>
            <w:tcBorders>
              <w:tl2br w:val="nil"/>
              <w:tr2bl w:val="nil"/>
            </w:tcBorders>
            <w:shd w:val="clear" w:color="auto" w:fill="auto"/>
            <w:vAlign w:val="center"/>
          </w:tcPr>
          <w:p w14:paraId="5490F1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B6F21D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F97B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0DE42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45.泪道探针:冲洗式，直型,φ0.5mm</w:t>
            </w:r>
          </w:p>
        </w:tc>
        <w:tc>
          <w:tcPr>
            <w:tcW w:w="1152" w:type="dxa"/>
            <w:tcBorders>
              <w:tl2br w:val="nil"/>
              <w:tr2bl w:val="nil"/>
            </w:tcBorders>
            <w:shd w:val="clear" w:color="auto" w:fill="auto"/>
            <w:vAlign w:val="center"/>
          </w:tcPr>
          <w:p w14:paraId="7C4FDE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91080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245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8E8D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46.泪道探针:通管针，直型带芯,</w:t>
            </w:r>
          </w:p>
        </w:tc>
        <w:tc>
          <w:tcPr>
            <w:tcW w:w="1152" w:type="dxa"/>
            <w:tcBorders>
              <w:tl2br w:val="nil"/>
              <w:tr2bl w:val="nil"/>
            </w:tcBorders>
            <w:shd w:val="clear" w:color="auto" w:fill="auto"/>
            <w:vAlign w:val="center"/>
          </w:tcPr>
          <w:p w14:paraId="410B33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B596C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CA0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376BA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47.泪点扩张器:长锥，锥长24mm，全长100mm，允差±5％</w:t>
            </w:r>
          </w:p>
        </w:tc>
        <w:tc>
          <w:tcPr>
            <w:tcW w:w="1152" w:type="dxa"/>
            <w:tcBorders>
              <w:tl2br w:val="nil"/>
              <w:tr2bl w:val="nil"/>
            </w:tcBorders>
            <w:shd w:val="clear" w:color="auto" w:fill="auto"/>
            <w:vAlign w:val="center"/>
          </w:tcPr>
          <w:p w14:paraId="7BE691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46E2AB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CB06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5A678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48.泪点扩张器:中锥，锥长20mm，全长100mm，允差±5％</w:t>
            </w:r>
          </w:p>
        </w:tc>
        <w:tc>
          <w:tcPr>
            <w:tcW w:w="1152" w:type="dxa"/>
            <w:tcBorders>
              <w:tl2br w:val="nil"/>
              <w:tr2bl w:val="nil"/>
            </w:tcBorders>
            <w:shd w:val="clear" w:color="auto" w:fill="auto"/>
            <w:vAlign w:val="center"/>
          </w:tcPr>
          <w:p w14:paraId="06ED78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622E6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DF51F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11EBE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49.泪点扩张器:短锥，锥长14mm，全长100mm，允差±5％</w:t>
            </w:r>
          </w:p>
        </w:tc>
        <w:tc>
          <w:tcPr>
            <w:tcW w:w="1152" w:type="dxa"/>
            <w:tcBorders>
              <w:tl2br w:val="nil"/>
              <w:tr2bl w:val="nil"/>
            </w:tcBorders>
            <w:shd w:val="clear" w:color="auto" w:fill="auto"/>
            <w:vAlign w:val="center"/>
          </w:tcPr>
          <w:p w14:paraId="672581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89BA6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0B51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5E482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50.眼科手术辅助用钩:超声乳化调节杆，南氏钩，单头，1.8mm或1.6mm，全长125mm，允差±5％</w:t>
            </w:r>
          </w:p>
        </w:tc>
        <w:tc>
          <w:tcPr>
            <w:tcW w:w="1152" w:type="dxa"/>
            <w:tcBorders>
              <w:tl2br w:val="nil"/>
              <w:tr2bl w:val="nil"/>
            </w:tcBorders>
            <w:shd w:val="clear" w:color="auto" w:fill="auto"/>
            <w:vAlign w:val="center"/>
          </w:tcPr>
          <w:p w14:paraId="485460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02333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C83DD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FAC9C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51.显微眼用钩具:晶体定位钩 0.2mm“T”形头，不锈钢材质，全长118mm，允差±5％</w:t>
            </w:r>
          </w:p>
        </w:tc>
        <w:tc>
          <w:tcPr>
            <w:tcW w:w="1152" w:type="dxa"/>
            <w:tcBorders>
              <w:tl2br w:val="nil"/>
              <w:tr2bl w:val="nil"/>
            </w:tcBorders>
            <w:shd w:val="clear" w:color="auto" w:fill="auto"/>
            <w:vAlign w:val="center"/>
          </w:tcPr>
          <w:p w14:paraId="58FBB3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4080A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38378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5469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52.眼内膜铲:虹膜恢复器，双头，不锈钢材质，全长120mm，允差±5％</w:t>
            </w:r>
          </w:p>
        </w:tc>
        <w:tc>
          <w:tcPr>
            <w:tcW w:w="1152" w:type="dxa"/>
            <w:tcBorders>
              <w:tl2br w:val="nil"/>
              <w:tr2bl w:val="nil"/>
            </w:tcBorders>
            <w:shd w:val="clear" w:color="auto" w:fill="auto"/>
            <w:vAlign w:val="center"/>
          </w:tcPr>
          <w:p w14:paraId="356F3B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364198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DCB7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A9B72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53.眼用烧灼止血器:止血器，5x7mm啄木鸟式，止血头长8mm，不锈钢材质，全长120mm，允差±5％</w:t>
            </w:r>
          </w:p>
        </w:tc>
        <w:tc>
          <w:tcPr>
            <w:tcW w:w="1152" w:type="dxa"/>
            <w:tcBorders>
              <w:tl2br w:val="nil"/>
              <w:tr2bl w:val="nil"/>
            </w:tcBorders>
            <w:shd w:val="clear" w:color="auto" w:fill="auto"/>
            <w:vAlign w:val="center"/>
          </w:tcPr>
          <w:p w14:paraId="4FCF72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33ABC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52B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3060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54.碎核垫板:空心左右式，双头角形，头部长14mm，全长120mm，允差±5％</w:t>
            </w:r>
          </w:p>
        </w:tc>
        <w:tc>
          <w:tcPr>
            <w:tcW w:w="1152" w:type="dxa"/>
            <w:tcBorders>
              <w:tl2br w:val="nil"/>
              <w:tr2bl w:val="nil"/>
            </w:tcBorders>
            <w:shd w:val="clear" w:color="auto" w:fill="auto"/>
            <w:vAlign w:val="center"/>
          </w:tcPr>
          <w:p w14:paraId="3C613D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E0E5E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DF17E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E23B5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55.眼科手术刀:碎核刀，角形，刃长13mm，全长120mm，允差±5％</w:t>
            </w:r>
          </w:p>
        </w:tc>
        <w:tc>
          <w:tcPr>
            <w:tcW w:w="1152" w:type="dxa"/>
            <w:tcBorders>
              <w:tl2br w:val="nil"/>
              <w:tr2bl w:val="nil"/>
            </w:tcBorders>
            <w:shd w:val="clear" w:color="auto" w:fill="auto"/>
            <w:vAlign w:val="center"/>
          </w:tcPr>
          <w:p w14:paraId="1451A7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C9A23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6AB2F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FC0FA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56.小梁切开器:直型，全长110mm，允差±5％</w:t>
            </w:r>
          </w:p>
        </w:tc>
        <w:tc>
          <w:tcPr>
            <w:tcW w:w="1152" w:type="dxa"/>
            <w:tcBorders>
              <w:tl2br w:val="nil"/>
              <w:tr2bl w:val="nil"/>
            </w:tcBorders>
            <w:shd w:val="clear" w:color="auto" w:fill="auto"/>
            <w:vAlign w:val="center"/>
          </w:tcPr>
          <w:p w14:paraId="725088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F4E92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E595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465B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57.巩膜咬切器:推移式，头部镀膜，头宽1.0mm，全长125mm，允差±5％</w:t>
            </w:r>
          </w:p>
        </w:tc>
        <w:tc>
          <w:tcPr>
            <w:tcW w:w="1152" w:type="dxa"/>
            <w:tcBorders>
              <w:tl2br w:val="nil"/>
              <w:tr2bl w:val="nil"/>
            </w:tcBorders>
            <w:shd w:val="clear" w:color="auto" w:fill="auto"/>
            <w:vAlign w:val="center"/>
          </w:tcPr>
          <w:p w14:paraId="0DC86F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F9FC7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92F92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D9E24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58.眼科手术刀柄:扁平式</w:t>
            </w:r>
          </w:p>
        </w:tc>
        <w:tc>
          <w:tcPr>
            <w:tcW w:w="1152" w:type="dxa"/>
            <w:tcBorders>
              <w:tl2br w:val="nil"/>
              <w:tr2bl w:val="nil"/>
            </w:tcBorders>
            <w:shd w:val="clear" w:color="auto" w:fill="auto"/>
            <w:vAlign w:val="center"/>
          </w:tcPr>
          <w:p w14:paraId="050898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C0EFA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42790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5402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59.眼用测量尺:直头眼用规，可调试测量范围0~20mm，全长80mm，允差±5％</w:t>
            </w:r>
          </w:p>
        </w:tc>
        <w:tc>
          <w:tcPr>
            <w:tcW w:w="1152" w:type="dxa"/>
            <w:tcBorders>
              <w:tl2br w:val="nil"/>
              <w:tr2bl w:val="nil"/>
            </w:tcBorders>
            <w:shd w:val="clear" w:color="auto" w:fill="auto"/>
            <w:vAlign w:val="center"/>
          </w:tcPr>
          <w:p w14:paraId="70BC50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F7143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748D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8C08E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60.眼用测量尺:弯头眼用规，可调试测量范围0~20mm，全长80mm，允差±5％</w:t>
            </w:r>
          </w:p>
        </w:tc>
        <w:tc>
          <w:tcPr>
            <w:tcW w:w="1152" w:type="dxa"/>
            <w:tcBorders>
              <w:tl2br w:val="nil"/>
              <w:tr2bl w:val="nil"/>
            </w:tcBorders>
            <w:shd w:val="clear" w:color="auto" w:fill="auto"/>
            <w:vAlign w:val="center"/>
          </w:tcPr>
          <w:p w14:paraId="35688A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158C7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EFB43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7EE30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61.消毒盒①:耐高温塑料盒+硅胶垫,200x110x27mm，允差±5％</w:t>
            </w:r>
          </w:p>
        </w:tc>
        <w:tc>
          <w:tcPr>
            <w:tcW w:w="1152" w:type="dxa"/>
            <w:tcBorders>
              <w:tl2br w:val="nil"/>
              <w:tr2bl w:val="nil"/>
            </w:tcBorders>
            <w:shd w:val="clear" w:color="auto" w:fill="auto"/>
            <w:vAlign w:val="center"/>
          </w:tcPr>
          <w:p w14:paraId="6C3C3B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C67D0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08C5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672F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62.消毒盒②:耐高温塑料盒+硅胶垫,265x162x27mm，允差±5％</w:t>
            </w:r>
          </w:p>
        </w:tc>
        <w:tc>
          <w:tcPr>
            <w:tcW w:w="1152" w:type="dxa"/>
            <w:tcBorders>
              <w:tl2br w:val="nil"/>
              <w:tr2bl w:val="nil"/>
            </w:tcBorders>
            <w:shd w:val="clear" w:color="auto" w:fill="auto"/>
            <w:vAlign w:val="center"/>
          </w:tcPr>
          <w:p w14:paraId="4E29D9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AC25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5B769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DBAE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63.消毒盒③:耐高温塑料盒+硅胶垫,200x110x45mm，允差±5％</w:t>
            </w:r>
          </w:p>
        </w:tc>
        <w:tc>
          <w:tcPr>
            <w:tcW w:w="1152" w:type="dxa"/>
            <w:tcBorders>
              <w:tl2br w:val="nil"/>
              <w:tr2bl w:val="nil"/>
            </w:tcBorders>
            <w:shd w:val="clear" w:color="auto" w:fill="auto"/>
            <w:vAlign w:val="center"/>
          </w:tcPr>
          <w:p w14:paraId="2B7AC0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3F477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AB8AE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E4D52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64.消毒盒④:耐高温塑料盒+硅胶卡条,265x162x45mm，允差±5％</w:t>
            </w:r>
          </w:p>
        </w:tc>
        <w:tc>
          <w:tcPr>
            <w:tcW w:w="1152" w:type="dxa"/>
            <w:tcBorders>
              <w:tl2br w:val="nil"/>
              <w:tr2bl w:val="nil"/>
            </w:tcBorders>
            <w:shd w:val="clear" w:color="auto" w:fill="auto"/>
            <w:vAlign w:val="center"/>
          </w:tcPr>
          <w:p w14:paraId="629800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3D63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6AD7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96192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65.消毒盒⑤:耐高温双层塑料盒+硅胶垫,265x162x50mm，允差±5％</w:t>
            </w:r>
          </w:p>
        </w:tc>
        <w:tc>
          <w:tcPr>
            <w:tcW w:w="1152" w:type="dxa"/>
            <w:tcBorders>
              <w:tl2br w:val="nil"/>
              <w:tr2bl w:val="nil"/>
            </w:tcBorders>
            <w:shd w:val="clear" w:color="auto" w:fill="auto"/>
            <w:vAlign w:val="center"/>
          </w:tcPr>
          <w:p w14:paraId="3EE4AB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0E3C00FD">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交货时间：合同签订并接院方通知后30日内。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12个月内，本国产品生产日期在采购人收到货物日期前6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货到安装、调试验收合格后，中标方应按本合同全额价款出具正规税务发票，院方财务科收到中标方发票等相关资料后10个工作日内向中标方支付合同全款。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4小时响应，24小时内到位，若中标方未能在24小时内消除障碍，院方有权聘请第三方消除障碍，所发生的费用由中标方全部承担。维保期内每年提供不少于2次的维护保养。</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bl>
    <w:p w14:paraId="1792A14C">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07FDDC1F">
      <w:pPr>
        <w:rPr>
          <w:rFonts w:hint="eastAsia" w:asciiTheme="majorEastAsia" w:hAnsiTheme="majorEastAsia" w:eastAsiaTheme="majorEastAsia" w:cstheme="majorEastAsia"/>
          <w:kern w:val="2"/>
          <w:sz w:val="32"/>
          <w:szCs w:val="32"/>
          <w:lang w:val="en-US" w:eastAsia="zh-CN" w:bidi="ar-SA"/>
        </w:rPr>
      </w:pPr>
    </w:p>
    <w:p w14:paraId="750FBE2E">
      <w:pPr>
        <w:rPr>
          <w:rFonts w:hint="eastAsia" w:asciiTheme="majorEastAsia" w:hAnsiTheme="majorEastAsia" w:eastAsiaTheme="majorEastAsia" w:cstheme="majorEastAsia"/>
          <w:kern w:val="2"/>
          <w:sz w:val="32"/>
          <w:szCs w:val="32"/>
          <w:lang w:val="en-US" w:eastAsia="zh-CN" w:bidi="ar-SA"/>
        </w:rPr>
      </w:pPr>
    </w:p>
    <w:p w14:paraId="5F063D58">
      <w:pPr>
        <w:rPr>
          <w:rFonts w:hint="eastAsia" w:asciiTheme="majorEastAsia" w:hAnsiTheme="majorEastAsia" w:eastAsiaTheme="majorEastAsia" w:cstheme="majorEastAsia"/>
          <w:kern w:val="2"/>
          <w:sz w:val="32"/>
          <w:szCs w:val="32"/>
          <w:lang w:val="en-US" w:eastAsia="zh-CN" w:bidi="ar-SA"/>
        </w:rPr>
      </w:pPr>
    </w:p>
    <w:p w14:paraId="63FDDE6C">
      <w:pPr>
        <w:rPr>
          <w:rFonts w:hint="eastAsia" w:asciiTheme="majorEastAsia" w:hAnsiTheme="majorEastAsia" w:eastAsiaTheme="majorEastAsia" w:cstheme="majorEastAsia"/>
          <w:kern w:val="2"/>
          <w:sz w:val="32"/>
          <w:szCs w:val="32"/>
          <w:lang w:val="en-US" w:eastAsia="zh-CN" w:bidi="ar-SA"/>
        </w:rPr>
      </w:pPr>
    </w:p>
    <w:p w14:paraId="1889DA67">
      <w:pPr>
        <w:rPr>
          <w:rFonts w:hint="eastAsia" w:asciiTheme="majorEastAsia" w:hAnsiTheme="majorEastAsia" w:eastAsiaTheme="majorEastAsia" w:cstheme="majorEastAsia"/>
          <w:kern w:val="2"/>
          <w:sz w:val="32"/>
          <w:szCs w:val="32"/>
          <w:lang w:val="en-US" w:eastAsia="zh-CN" w:bidi="ar-SA"/>
        </w:rPr>
      </w:pPr>
    </w:p>
    <w:p w14:paraId="5C57F83E">
      <w:pPr>
        <w:rPr>
          <w:rFonts w:hint="eastAsia" w:asciiTheme="majorEastAsia" w:hAnsiTheme="majorEastAsia" w:eastAsiaTheme="majorEastAsia" w:cstheme="majorEastAsia"/>
          <w:kern w:val="2"/>
          <w:sz w:val="32"/>
          <w:szCs w:val="32"/>
          <w:lang w:val="en-US" w:eastAsia="zh-CN" w:bidi="ar-SA"/>
        </w:rPr>
      </w:pPr>
    </w:p>
    <w:p w14:paraId="65330E8A">
      <w:pPr>
        <w:rPr>
          <w:rFonts w:hint="default" w:asciiTheme="majorEastAsia" w:hAnsiTheme="majorEastAsia" w:eastAsiaTheme="majorEastAsia" w:cstheme="majorEastAsia"/>
          <w:kern w:val="2"/>
          <w:sz w:val="32"/>
          <w:szCs w:val="32"/>
          <w:lang w:val="en-US" w:eastAsia="zh-CN" w:bidi="ar-SA"/>
        </w:rPr>
      </w:pPr>
    </w:p>
    <w:p w14:paraId="3AADE5F7">
      <w:pPr>
        <w:rPr>
          <w:rFonts w:hint="default" w:asciiTheme="majorEastAsia" w:hAnsiTheme="majorEastAsia" w:eastAsiaTheme="majorEastAsia" w:cstheme="majorEastAsia"/>
          <w:kern w:val="2"/>
          <w:sz w:val="32"/>
          <w:szCs w:val="32"/>
          <w:lang w:val="en-US" w:eastAsia="zh-CN" w:bidi="ar-SA"/>
        </w:rPr>
      </w:pPr>
    </w:p>
    <w:p w14:paraId="2BBDD0C3">
      <w:pPr>
        <w:rPr>
          <w:rFonts w:hint="default" w:asciiTheme="majorEastAsia" w:hAnsiTheme="majorEastAsia" w:eastAsiaTheme="majorEastAsia" w:cstheme="majorEastAsia"/>
          <w:kern w:val="2"/>
          <w:sz w:val="32"/>
          <w:szCs w:val="32"/>
          <w:lang w:val="en-US" w:eastAsia="zh-CN" w:bidi="ar-SA"/>
        </w:rPr>
      </w:pPr>
    </w:p>
    <w:p w14:paraId="712E68F0">
      <w:pPr>
        <w:rPr>
          <w:rFonts w:hint="default" w:asciiTheme="majorEastAsia" w:hAnsiTheme="majorEastAsia" w:eastAsiaTheme="majorEastAsia" w:cstheme="majorEastAsia"/>
          <w:kern w:val="2"/>
          <w:sz w:val="32"/>
          <w:szCs w:val="32"/>
          <w:lang w:val="en-US" w:eastAsia="zh-CN" w:bidi="ar-SA"/>
        </w:rPr>
      </w:pPr>
    </w:p>
    <w:p w14:paraId="6DCE73E7">
      <w:pPr>
        <w:rPr>
          <w:rFonts w:hint="default" w:asciiTheme="majorEastAsia" w:hAnsiTheme="majorEastAsia" w:eastAsiaTheme="majorEastAsia" w:cstheme="majorEastAsia"/>
          <w:kern w:val="2"/>
          <w:sz w:val="32"/>
          <w:szCs w:val="32"/>
          <w:lang w:val="en-US" w:eastAsia="zh-CN" w:bidi="ar-SA"/>
        </w:rPr>
      </w:pPr>
    </w:p>
    <w:p w14:paraId="64BE4684">
      <w:pPr>
        <w:rPr>
          <w:rFonts w:hint="default" w:asciiTheme="majorEastAsia" w:hAnsiTheme="majorEastAsia" w:eastAsiaTheme="majorEastAsia" w:cstheme="majorEastAsia"/>
          <w:kern w:val="2"/>
          <w:sz w:val="32"/>
          <w:szCs w:val="32"/>
          <w:lang w:val="en-US" w:eastAsia="zh-CN" w:bidi="ar-SA"/>
        </w:rPr>
      </w:pPr>
    </w:p>
    <w:p w14:paraId="132F24F6">
      <w:pPr>
        <w:rPr>
          <w:rFonts w:hint="default" w:asciiTheme="majorEastAsia" w:hAnsiTheme="majorEastAsia" w:eastAsiaTheme="majorEastAsia" w:cstheme="majorEastAsia"/>
          <w:kern w:val="2"/>
          <w:sz w:val="32"/>
          <w:szCs w:val="32"/>
          <w:lang w:val="en-US" w:eastAsia="zh-CN" w:bidi="ar-SA"/>
        </w:rPr>
      </w:pPr>
    </w:p>
    <w:p w14:paraId="6E341A55">
      <w:pPr>
        <w:rPr>
          <w:rFonts w:hint="default" w:asciiTheme="majorEastAsia" w:hAnsiTheme="majorEastAsia" w:eastAsiaTheme="majorEastAsia" w:cstheme="majorEastAsia"/>
          <w:kern w:val="2"/>
          <w:sz w:val="32"/>
          <w:szCs w:val="32"/>
          <w:lang w:val="en-US" w:eastAsia="zh-CN" w:bidi="ar-SA"/>
        </w:rPr>
      </w:pPr>
    </w:p>
    <w:p w14:paraId="13E9E7D1">
      <w:pPr>
        <w:rPr>
          <w:rFonts w:hint="default" w:asciiTheme="majorEastAsia" w:hAnsiTheme="majorEastAsia" w:eastAsiaTheme="majorEastAsia" w:cstheme="majorEastAsia"/>
          <w:kern w:val="2"/>
          <w:sz w:val="32"/>
          <w:szCs w:val="32"/>
          <w:lang w:val="en-US" w:eastAsia="zh-CN" w:bidi="ar-SA"/>
        </w:rPr>
      </w:pPr>
    </w:p>
    <w:p w14:paraId="781B46C5">
      <w:pPr>
        <w:rPr>
          <w:rFonts w:hint="default" w:asciiTheme="majorEastAsia" w:hAnsiTheme="majorEastAsia" w:eastAsiaTheme="majorEastAsia" w:cstheme="majorEastAsia"/>
          <w:kern w:val="2"/>
          <w:sz w:val="32"/>
          <w:szCs w:val="32"/>
          <w:lang w:val="en-US" w:eastAsia="zh-CN" w:bidi="ar-SA"/>
        </w:rPr>
      </w:pPr>
    </w:p>
    <w:p w14:paraId="7B637F76">
      <w:pPr>
        <w:rPr>
          <w:rFonts w:hint="default" w:asciiTheme="majorEastAsia" w:hAnsiTheme="majorEastAsia" w:eastAsiaTheme="majorEastAsia" w:cstheme="majorEastAsia"/>
          <w:kern w:val="2"/>
          <w:sz w:val="32"/>
          <w:szCs w:val="32"/>
          <w:lang w:val="en-US" w:eastAsia="zh-CN" w:bidi="ar-SA"/>
        </w:rPr>
      </w:pPr>
    </w:p>
    <w:p w14:paraId="6CFC3117">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1703"/>
      <w:bookmarkStart w:id="14" w:name="_Toc15209"/>
      <w:bookmarkStart w:id="15" w:name="_Toc24015563"/>
      <w:bookmarkStart w:id="16" w:name="_Toc1988"/>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1246"/>
      <w:bookmarkStart w:id="21" w:name="_Toc8080"/>
      <w:bookmarkStart w:id="22" w:name="_Toc435515292"/>
      <w:bookmarkStart w:id="23" w:name="_Toc435514852"/>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lang w:val="en-US" w:eastAsia="zh-CN"/>
        </w:rPr>
        <w:t>营业执</w:t>
      </w:r>
      <w:r>
        <w:rPr>
          <w:rFonts w:hint="eastAsia" w:cs="宋体" w:asciiTheme="majorEastAsia" w:hAnsiTheme="majorEastAsia" w:eastAsiaTheme="majorEastAsia"/>
          <w:sz w:val="30"/>
          <w:szCs w:val="30"/>
        </w:rPr>
        <w:t>照</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rPr>
        <w:t>经营许可证</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lang w:val="en-US" w:eastAsia="zh-CN"/>
        </w:rPr>
        <w:t>授权书、注册证</w:t>
      </w:r>
      <w:r>
        <w:rPr>
          <w:rFonts w:hint="eastAsia" w:cs="宋体" w:asciiTheme="majorEastAsia" w:hAnsiTheme="majorEastAsia" w:eastAsiaTheme="majorEastAsia"/>
          <w:sz w:val="30"/>
          <w:szCs w:val="30"/>
        </w:rPr>
        <w:t>等</w:t>
      </w:r>
      <w:r>
        <w:rPr>
          <w:rFonts w:hint="eastAsia" w:asciiTheme="majorEastAsia" w:hAnsiTheme="majorEastAsia" w:eastAsiaTheme="majorEastAsia"/>
          <w:sz w:val="30"/>
          <w:szCs w:val="30"/>
        </w:rPr>
        <w:t>资质文件</w:t>
      </w:r>
      <w:bookmarkEnd w:id="28"/>
      <w:bookmarkEnd w:id="31"/>
    </w:p>
    <w:p w14:paraId="26AAB42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2255"/>
      <w:bookmarkStart w:id="33" w:name="_Toc12322"/>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4049"/>
      <w:bookmarkStart w:id="35" w:name="_Toc30875"/>
      <w:bookmarkStart w:id="36" w:name="_Toc2074"/>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8245"/>
      <w:bookmarkStart w:id="39" w:name="_Toc3326"/>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bookmarkStart w:id="190" w:name="_GoBack"/>
            <w:bookmarkEnd w:id="190"/>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192662843"/>
      <w:bookmarkStart w:id="41" w:name="_Toc435515306"/>
      <w:bookmarkStart w:id="42" w:name="_Toc435514866"/>
      <w:bookmarkStart w:id="43" w:name="_Toc6350"/>
      <w:bookmarkStart w:id="44" w:name="_Toc22031"/>
      <w:bookmarkStart w:id="45" w:name="_Toc22669"/>
      <w:bookmarkStart w:id="46" w:name="_Toc275865611"/>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13521"/>
      <w:bookmarkStart w:id="49" w:name="_Toc275865605"/>
      <w:bookmarkStart w:id="50" w:name="_Toc1762"/>
      <w:bookmarkStart w:id="51" w:name="_Toc24434"/>
      <w:bookmarkStart w:id="52" w:name="_Toc435515294"/>
      <w:bookmarkStart w:id="53" w:name="_Toc435514854"/>
      <w:bookmarkStart w:id="54" w:name="_Toc20322_WPSOffice_Level1"/>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189"/>
      <w:bookmarkStart w:id="56" w:name="_Toc435514855"/>
      <w:bookmarkStart w:id="57" w:name="_Toc275865606"/>
      <w:bookmarkStart w:id="58" w:name="_Toc24650"/>
      <w:bookmarkStart w:id="59" w:name="_Toc435515295"/>
      <w:bookmarkStart w:id="60" w:name="_Toc4649"/>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27672"/>
      <w:bookmarkStart w:id="64" w:name="_Toc275865607"/>
      <w:bookmarkStart w:id="65" w:name="_Toc50736477"/>
      <w:bookmarkStart w:id="66" w:name="_Toc435515299"/>
      <w:bookmarkStart w:id="67" w:name="_Toc52165081"/>
      <w:bookmarkStart w:id="68" w:name="_Toc435514859"/>
      <w:bookmarkStart w:id="69" w:name="_Toc24149"/>
      <w:bookmarkStart w:id="70" w:name="_Toc50737297"/>
      <w:bookmarkStart w:id="71" w:name="_Toc50737329"/>
      <w:bookmarkStart w:id="72" w:name="_Toc52165080"/>
      <w:bookmarkStart w:id="73" w:name="_Toc50736476"/>
      <w:bookmarkStart w:id="74" w:name="_Toc50737296"/>
      <w:bookmarkStart w:id="75" w:name="_Toc50691034"/>
      <w:bookmarkStart w:id="76" w:name="_Toc50737328"/>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435514860"/>
      <w:bookmarkStart w:id="79" w:name="_Toc435515300"/>
      <w:bookmarkStart w:id="80" w:name="_Toc275865608"/>
      <w:bookmarkStart w:id="81"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23646"/>
      <w:bookmarkStart w:id="83" w:name="_Toc666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4591"/>
      <w:bookmarkStart w:id="86" w:name="_Toc2423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14446"/>
      <w:bookmarkStart w:id="88" w:name="_Toc24644"/>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2124"/>
      <w:bookmarkStart w:id="90" w:name="_Toc2305"/>
      <w:bookmarkStart w:id="91" w:name="_Toc25910"/>
      <w:bookmarkStart w:id="92" w:name="_Toc777"/>
      <w:bookmarkStart w:id="93" w:name="_Toc11352"/>
      <w:bookmarkStart w:id="94" w:name="_Toc7126"/>
      <w:bookmarkStart w:id="95" w:name="_Toc15871"/>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5308"/>
      <w:bookmarkStart w:id="98" w:name="_Toc43551486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17359"/>
      <w:bookmarkStart w:id="100" w:name="_Toc29264"/>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28766"/>
      <w:bookmarkStart w:id="102" w:name="_Toc1851"/>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435515318"/>
      <w:bookmarkStart w:id="104" w:name="_Toc435514878"/>
      <w:bookmarkStart w:id="105" w:name="_Toc275865626"/>
      <w:bookmarkStart w:id="106" w:name="_Toc173553195"/>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3178"/>
      <w:bookmarkStart w:id="109" w:name="_Toc24015580"/>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4882"/>
      <w:bookmarkStart w:id="114" w:name="_Toc43551532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435174933"/>
      <w:bookmarkStart w:id="120" w:name="_Toc1658"/>
      <w:bookmarkStart w:id="121" w:name="_Toc11652"/>
      <w:bookmarkStart w:id="122" w:name="_Toc438223136"/>
      <w:bookmarkStart w:id="123" w:name="_Toc435516650"/>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435174935"/>
      <w:bookmarkStart w:id="134" w:name="_Toc438223138"/>
      <w:bookmarkStart w:id="135" w:name="_Toc435516652"/>
      <w:bookmarkStart w:id="136" w:name="_Toc26815"/>
      <w:bookmarkStart w:id="137" w:name="_Toc22222"/>
      <w:bookmarkStart w:id="138" w:name="_Toc15510"/>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5174936"/>
      <w:bookmarkStart w:id="149" w:name="_Toc435516653"/>
      <w:bookmarkStart w:id="150" w:name="_Toc438223139"/>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28883"/>
      <w:bookmarkStart w:id="152" w:name="_Toc5252"/>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438223141"/>
      <w:bookmarkStart w:id="158" w:name="_Toc6704"/>
      <w:bookmarkStart w:id="159" w:name="_Toc20050"/>
      <w:bookmarkStart w:id="160" w:name="_Toc435516655"/>
      <w:bookmarkStart w:id="161" w:name="_Toc435174938"/>
      <w:bookmarkStart w:id="162" w:name="_Toc21548"/>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5467"/>
      <w:bookmarkStart w:id="164" w:name="_Toc23713"/>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60"/>
      <w:bookmarkStart w:id="166" w:name="_Toc5053"/>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1EB321-0F84-46CA-8104-F044A2D771D3}"/>
  </w:font>
  <w:font w:name="黑体">
    <w:panose1 w:val="02010609060101010101"/>
    <w:charset w:val="86"/>
    <w:family w:val="auto"/>
    <w:pitch w:val="default"/>
    <w:sig w:usb0="800002BF" w:usb1="38CF7CFA" w:usb2="00000016" w:usb3="00000000" w:csb0="00040001" w:csb1="00000000"/>
    <w:embedRegular r:id="rId2" w:fontKey="{F7C78799-2CEE-4771-8F8C-7E731C159982}"/>
  </w:font>
  <w:font w:name="Courier New">
    <w:panose1 w:val="02070309020205020404"/>
    <w:charset w:val="01"/>
    <w:family w:val="modern"/>
    <w:pitch w:val="default"/>
    <w:sig w:usb0="E0002EFF" w:usb1="C0007843" w:usb2="00000009" w:usb3="00000000" w:csb0="400001FF" w:csb1="FFFF0000"/>
    <w:embedRegular r:id="rId3" w:fontKey="{038CB703-20D4-43A8-A13F-D6489A21DD0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7855F0D-6359-4F75-9D9E-22ADC0CDE1B7}"/>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A7C962C2-C320-4E02-8A40-D949BEF4EB79}"/>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F9517A7D-60FF-4573-B10A-FEA8F7AFC2F1}"/>
  </w:font>
  <w:font w:name="Wingdings 2">
    <w:panose1 w:val="05020102010507070707"/>
    <w:charset w:val="00"/>
    <w:family w:val="auto"/>
    <w:pitch w:val="default"/>
    <w:sig w:usb0="00000000" w:usb1="00000000" w:usb2="00000000" w:usb3="00000000" w:csb0="80000000" w:csb1="00000000"/>
    <w:embedRegular r:id="rId7" w:fontKey="{75E2CFEE-1806-49F1-BE96-CD8C4EAC0398}"/>
  </w:font>
  <w:font w:name="方正仿宋_GBK">
    <w:altName w:val="微软雅黑"/>
    <w:panose1 w:val="00000000000000000000"/>
    <w:charset w:val="86"/>
    <w:family w:val="auto"/>
    <w:pitch w:val="default"/>
    <w:sig w:usb0="00000000" w:usb1="00000000" w:usb2="00000000" w:usb3="00000000" w:csb0="00040000" w:csb1="00000000"/>
    <w:embedRegular r:id="rId8" w:fontKey="{2EE8A396-ABD6-447B-934B-69E746AEC56C}"/>
  </w:font>
  <w:font w:name="楷体_GB2312">
    <w:altName w:val="楷体"/>
    <w:panose1 w:val="00000000000000000000"/>
    <w:charset w:val="00"/>
    <w:family w:val="auto"/>
    <w:pitch w:val="default"/>
    <w:sig w:usb0="00000000" w:usb1="00000000" w:usb2="00000000" w:usb3="00000000" w:csb0="00000000" w:csb1="00000000"/>
    <w:embedRegular r:id="rId9" w:fontKey="{5FFA57BF-AA47-4BDC-A4B7-BE9DC984B276}"/>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CB7D25B6-49F5-4CCD-9F3C-F84697D5EEA0}"/>
  </w:font>
  <w:font w:name="方正小标宋简体">
    <w:panose1 w:val="02010600010101010101"/>
    <w:charset w:val="86"/>
    <w:family w:val="auto"/>
    <w:pitch w:val="default"/>
    <w:sig w:usb0="00000001" w:usb1="080E0000" w:usb2="00000000" w:usb3="00000000" w:csb0="00040000" w:csb1="00000000"/>
    <w:embedRegular r:id="rId11" w:fontKey="{9C4F5734-A3CB-447C-939B-A8F4A6A6A18F}"/>
  </w:font>
  <w:font w:name="方正小标宋_GBK">
    <w:panose1 w:val="02000000000000000000"/>
    <w:charset w:val="86"/>
    <w:family w:val="auto"/>
    <w:pitch w:val="default"/>
    <w:sig w:usb0="A00002BF" w:usb1="38CF7CFA" w:usb2="00082016" w:usb3="00000000" w:csb0="00040001" w:csb1="00000000"/>
    <w:embedRegular r:id="rId12" w:fontKey="{17CFE489-8CDF-40F9-8DFC-82611BDCA311}"/>
  </w:font>
  <w:font w:name="WPSEMBED3">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2F67A76"/>
    <w:rsid w:val="031E1CC9"/>
    <w:rsid w:val="0320670E"/>
    <w:rsid w:val="034B4BE6"/>
    <w:rsid w:val="03D86CBB"/>
    <w:rsid w:val="0407590C"/>
    <w:rsid w:val="046F3F65"/>
    <w:rsid w:val="047E7636"/>
    <w:rsid w:val="05830AC6"/>
    <w:rsid w:val="05B34ED2"/>
    <w:rsid w:val="05C7701E"/>
    <w:rsid w:val="05E163D0"/>
    <w:rsid w:val="06A974F2"/>
    <w:rsid w:val="0729050F"/>
    <w:rsid w:val="0744295F"/>
    <w:rsid w:val="075E2523"/>
    <w:rsid w:val="07711AD4"/>
    <w:rsid w:val="07AB1C61"/>
    <w:rsid w:val="07FB70D8"/>
    <w:rsid w:val="080655EC"/>
    <w:rsid w:val="0861098D"/>
    <w:rsid w:val="08D364DD"/>
    <w:rsid w:val="098008CA"/>
    <w:rsid w:val="09A06388"/>
    <w:rsid w:val="0AA16DFC"/>
    <w:rsid w:val="0B89451B"/>
    <w:rsid w:val="0C415C2B"/>
    <w:rsid w:val="0C775C71"/>
    <w:rsid w:val="0CA95AF4"/>
    <w:rsid w:val="0D2F59DD"/>
    <w:rsid w:val="0DD34C1E"/>
    <w:rsid w:val="0F2B57C3"/>
    <w:rsid w:val="0F3833E7"/>
    <w:rsid w:val="0FEF647A"/>
    <w:rsid w:val="1099323E"/>
    <w:rsid w:val="11170236"/>
    <w:rsid w:val="112C75D4"/>
    <w:rsid w:val="113F716A"/>
    <w:rsid w:val="11547CE6"/>
    <w:rsid w:val="11A46535"/>
    <w:rsid w:val="12DD6F01"/>
    <w:rsid w:val="12EC5AC1"/>
    <w:rsid w:val="12F2507E"/>
    <w:rsid w:val="13251FF4"/>
    <w:rsid w:val="133438E9"/>
    <w:rsid w:val="14103048"/>
    <w:rsid w:val="14784417"/>
    <w:rsid w:val="14BB18F8"/>
    <w:rsid w:val="15E056F0"/>
    <w:rsid w:val="165B02D3"/>
    <w:rsid w:val="16E878A8"/>
    <w:rsid w:val="16FD7F75"/>
    <w:rsid w:val="17422DCB"/>
    <w:rsid w:val="17BE6A0B"/>
    <w:rsid w:val="17C0574B"/>
    <w:rsid w:val="182D25C2"/>
    <w:rsid w:val="187C40C2"/>
    <w:rsid w:val="18CD0295"/>
    <w:rsid w:val="18D1626C"/>
    <w:rsid w:val="19C34D79"/>
    <w:rsid w:val="19E23181"/>
    <w:rsid w:val="1A2A0151"/>
    <w:rsid w:val="1AF57CC6"/>
    <w:rsid w:val="1BCD1BBD"/>
    <w:rsid w:val="1CB04F5A"/>
    <w:rsid w:val="1CBD6967"/>
    <w:rsid w:val="1CF04135"/>
    <w:rsid w:val="1D0B2FB0"/>
    <w:rsid w:val="1E1B7543"/>
    <w:rsid w:val="1E287231"/>
    <w:rsid w:val="1FB10D31"/>
    <w:rsid w:val="201B5E8D"/>
    <w:rsid w:val="20533A26"/>
    <w:rsid w:val="205729C5"/>
    <w:rsid w:val="20B61DE1"/>
    <w:rsid w:val="20FE7400"/>
    <w:rsid w:val="210D20DA"/>
    <w:rsid w:val="21307DB2"/>
    <w:rsid w:val="216A22EC"/>
    <w:rsid w:val="220311B7"/>
    <w:rsid w:val="22241455"/>
    <w:rsid w:val="22E70F8C"/>
    <w:rsid w:val="22F35ED1"/>
    <w:rsid w:val="230949B3"/>
    <w:rsid w:val="231B2B24"/>
    <w:rsid w:val="239F6B5C"/>
    <w:rsid w:val="23C063DE"/>
    <w:rsid w:val="24106E72"/>
    <w:rsid w:val="24487A08"/>
    <w:rsid w:val="247646B1"/>
    <w:rsid w:val="24BE1867"/>
    <w:rsid w:val="25DE2164"/>
    <w:rsid w:val="262C78E7"/>
    <w:rsid w:val="268564DD"/>
    <w:rsid w:val="26A900A8"/>
    <w:rsid w:val="271324B7"/>
    <w:rsid w:val="274550D1"/>
    <w:rsid w:val="275859A0"/>
    <w:rsid w:val="27BB7CDD"/>
    <w:rsid w:val="29833AC2"/>
    <w:rsid w:val="2A786D8D"/>
    <w:rsid w:val="2A802951"/>
    <w:rsid w:val="2B4C1378"/>
    <w:rsid w:val="2BE90BA6"/>
    <w:rsid w:val="2C150838"/>
    <w:rsid w:val="2C3E49FC"/>
    <w:rsid w:val="2CD71545"/>
    <w:rsid w:val="2D18339C"/>
    <w:rsid w:val="2D39190D"/>
    <w:rsid w:val="2D8D5C78"/>
    <w:rsid w:val="2EE67D35"/>
    <w:rsid w:val="2F623005"/>
    <w:rsid w:val="2F807931"/>
    <w:rsid w:val="3153125F"/>
    <w:rsid w:val="315F792B"/>
    <w:rsid w:val="32674CE9"/>
    <w:rsid w:val="32BB4225"/>
    <w:rsid w:val="32FC7B27"/>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B273268"/>
    <w:rsid w:val="3C844841"/>
    <w:rsid w:val="3D2D3BE2"/>
    <w:rsid w:val="3D626DA6"/>
    <w:rsid w:val="3E896739"/>
    <w:rsid w:val="3EA70758"/>
    <w:rsid w:val="3ED82EA8"/>
    <w:rsid w:val="3F951D49"/>
    <w:rsid w:val="3FB3156E"/>
    <w:rsid w:val="3FF9372A"/>
    <w:rsid w:val="4000052B"/>
    <w:rsid w:val="40624EF6"/>
    <w:rsid w:val="41B77024"/>
    <w:rsid w:val="437A1489"/>
    <w:rsid w:val="43CA46D7"/>
    <w:rsid w:val="45FD1696"/>
    <w:rsid w:val="46614FB8"/>
    <w:rsid w:val="480F755D"/>
    <w:rsid w:val="486B29D8"/>
    <w:rsid w:val="48C4659A"/>
    <w:rsid w:val="48DB3851"/>
    <w:rsid w:val="494A4D03"/>
    <w:rsid w:val="49F56077"/>
    <w:rsid w:val="4A4B30A6"/>
    <w:rsid w:val="4A673681"/>
    <w:rsid w:val="4BA80704"/>
    <w:rsid w:val="4BB057D6"/>
    <w:rsid w:val="4C186067"/>
    <w:rsid w:val="4CFC253C"/>
    <w:rsid w:val="4D4B557E"/>
    <w:rsid w:val="4E287B8F"/>
    <w:rsid w:val="4E2B2C17"/>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64156CE"/>
    <w:rsid w:val="57004BF9"/>
    <w:rsid w:val="5703767D"/>
    <w:rsid w:val="570C231F"/>
    <w:rsid w:val="571C54EC"/>
    <w:rsid w:val="57641802"/>
    <w:rsid w:val="58DE2B70"/>
    <w:rsid w:val="58EB2CD9"/>
    <w:rsid w:val="592204BC"/>
    <w:rsid w:val="595C38E5"/>
    <w:rsid w:val="5B0F6FF4"/>
    <w:rsid w:val="5D045FFD"/>
    <w:rsid w:val="5DAE1F62"/>
    <w:rsid w:val="5DE35818"/>
    <w:rsid w:val="5DED21E0"/>
    <w:rsid w:val="5DFC0378"/>
    <w:rsid w:val="5DFC6F6D"/>
    <w:rsid w:val="5E533026"/>
    <w:rsid w:val="5EA66AD7"/>
    <w:rsid w:val="5F7F1015"/>
    <w:rsid w:val="5F8F74AA"/>
    <w:rsid w:val="5FFD1C99"/>
    <w:rsid w:val="603040BD"/>
    <w:rsid w:val="61131A15"/>
    <w:rsid w:val="63DA5557"/>
    <w:rsid w:val="651F6AF8"/>
    <w:rsid w:val="6591642E"/>
    <w:rsid w:val="65AF2FC0"/>
    <w:rsid w:val="664D7777"/>
    <w:rsid w:val="66934D57"/>
    <w:rsid w:val="66FB3482"/>
    <w:rsid w:val="672B148E"/>
    <w:rsid w:val="6773695A"/>
    <w:rsid w:val="67775E34"/>
    <w:rsid w:val="67B840B0"/>
    <w:rsid w:val="68921DB9"/>
    <w:rsid w:val="69D81A4D"/>
    <w:rsid w:val="69EE0DB5"/>
    <w:rsid w:val="6A507835"/>
    <w:rsid w:val="6AA95BC6"/>
    <w:rsid w:val="6B1E5ABE"/>
    <w:rsid w:val="6B7258C3"/>
    <w:rsid w:val="6B9D7D0A"/>
    <w:rsid w:val="6CA908B2"/>
    <w:rsid w:val="6D6134B1"/>
    <w:rsid w:val="6EF015E7"/>
    <w:rsid w:val="6FA3559F"/>
    <w:rsid w:val="700B526E"/>
    <w:rsid w:val="70497201"/>
    <w:rsid w:val="7083201C"/>
    <w:rsid w:val="708A7E9A"/>
    <w:rsid w:val="70A95EF1"/>
    <w:rsid w:val="70C67989"/>
    <w:rsid w:val="70F9509B"/>
    <w:rsid w:val="72207836"/>
    <w:rsid w:val="723039E4"/>
    <w:rsid w:val="72367718"/>
    <w:rsid w:val="72ED6ADA"/>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B96DEC"/>
    <w:rsid w:val="78FA0D3D"/>
    <w:rsid w:val="7A2747BD"/>
    <w:rsid w:val="7A7430CC"/>
    <w:rsid w:val="7A8C4648"/>
    <w:rsid w:val="7B2C15E1"/>
    <w:rsid w:val="7BC4348B"/>
    <w:rsid w:val="7C22504E"/>
    <w:rsid w:val="7CA61410"/>
    <w:rsid w:val="7D0D1FD1"/>
    <w:rsid w:val="7D806106"/>
    <w:rsid w:val="7D863BB0"/>
    <w:rsid w:val="7D986F5E"/>
    <w:rsid w:val="7E060C3F"/>
    <w:rsid w:val="7E370052"/>
    <w:rsid w:val="7ED11769"/>
    <w:rsid w:val="7F0D1DA3"/>
    <w:rsid w:val="7FAA7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101</Pages>
  <Words>7580</Words>
  <Characters>8011</Characters>
  <Lines>1</Lines>
  <Paragraphs>1</Paragraphs>
  <TotalTime>26</TotalTime>
  <ScaleCrop>false</ScaleCrop>
  <LinksUpToDate>false</LinksUpToDate>
  <CharactersWithSpaces>8265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2026-08-18T08:37:21Z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275A0FB9023F447A94ED315472133A89_13</vt:lpwstr>
  </property>
  <property fmtid="{D5CDD505-2E9C-101B-9397-08002B2CF9AE}" pid="4" name="KSOTemplateDocerSaveRecord">
    <vt:lpwstr>eyJoZGlkIjoiM2EyNDYyYmQ1ZDA0NDE2ZWMxMTVjMTBjNjZlNGMxZWMiLCJ1c2VySWQiOiIxOTQ5NzkyNTQifQ==</vt:lpwstr>
  </property>
</Properties>
</file>