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福田区第二人民医院医疗设备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维保</w:t>
      </w:r>
      <w:r>
        <w:rPr>
          <w:rFonts w:hint="eastAsia" w:asciiTheme="minorEastAsia" w:hAnsiTheme="minorEastAsia" w:cstheme="minorEastAsia"/>
          <w:b/>
          <w:bCs/>
          <w:sz w:val="24"/>
        </w:rPr>
        <w:t>投标单位须知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（含招标文件）</w:t>
      </w:r>
    </w:p>
    <w:p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 </w:t>
      </w:r>
    </w:p>
    <w:p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Cs w:val="21"/>
        </w:rPr>
        <w:t>、应标供应商资质查验：参</w:t>
      </w:r>
      <w:r>
        <w:rPr>
          <w:rFonts w:hint="eastAsia" w:asciiTheme="minorEastAsia" w:hAnsiTheme="minorEastAsia" w:cstheme="minorEastAsia"/>
          <w:color w:val="000000" w:themeColor="text1"/>
          <w:szCs w:val="21"/>
        </w:rPr>
        <w:t>加投标的供应商须按照要求编制投标文件，包含以下资质证明文件(请按照以下顺序排列)，并做好封面及目录。</w:t>
      </w:r>
    </w:p>
    <w:p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</w:rPr>
        <w:t xml:space="preserve">  (1)参加应标的供应商法人证明书；</w:t>
      </w:r>
    </w:p>
    <w:p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</w:rPr>
        <w:t xml:space="preserve">  (2)参加应标的供应商法人代表授权书；</w:t>
      </w:r>
    </w:p>
    <w:p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</w:rPr>
        <w:t xml:space="preserve">  (3) 参加应标公司法入及被授权人身份证复印件(正反面、加盖公司公章)；</w:t>
      </w:r>
    </w:p>
    <w:p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</w:rPr>
        <w:t xml:space="preserve">  (4)参加应标的供应商营业执照副本复印件(加盖公章)；</w:t>
      </w:r>
    </w:p>
    <w:p>
      <w:pPr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</w:rPr>
        <w:t xml:space="preserve">  (5) 参加应标的供应商医疗器械经营许可证复印件(加盖公章)；</w:t>
      </w:r>
    </w:p>
    <w:p>
      <w:pPr>
        <w:rPr>
          <w:rFonts w:ascii="宋体" w:hAnsi="宋体"/>
          <w:b/>
          <w:bCs/>
          <w:color w:val="000000" w:themeColor="text1"/>
          <w:sz w:val="28"/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</w:rPr>
        <w:t xml:space="preserve">  (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 w:themeColor="text1"/>
          <w:szCs w:val="21"/>
        </w:rPr>
        <w:t>)报价表(标书第2项)、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</w:rPr>
        <w:t>维保</w:t>
      </w:r>
      <w:r>
        <w:rPr>
          <w:rFonts w:hint="eastAsia" w:asciiTheme="minorEastAsia" w:hAnsiTheme="minorEastAsia" w:cstheme="minorEastAsia"/>
          <w:color w:val="000000" w:themeColor="text1"/>
          <w:szCs w:val="21"/>
        </w:rPr>
        <w:t>用户名单(标书第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 w:themeColor="text1"/>
          <w:szCs w:val="21"/>
        </w:rPr>
        <w:t>项)、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</w:rPr>
        <w:t>售后服务机构情况介绍（标书第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</w:rPr>
        <w:t>4项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color w:val="000000" w:themeColor="text1"/>
          <w:szCs w:val="21"/>
        </w:rPr>
        <w:t>；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</w:rPr>
        <w:t>售后服务承诺（标书第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</w:rPr>
        <w:t>5项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</w:rPr>
        <w:t>）；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</w:rPr>
        <w:t>开标当天纸质版报价表需做双份，一份为开标一览表单独密封投递，一份为纸质报价表装订在标书内。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cstheme="minorEastAsia"/>
          <w:szCs w:val="21"/>
        </w:rPr>
        <w:t xml:space="preserve">）投标价格一经公布，不得更改，如有错误，作废标处理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cstheme="minorEastAsia"/>
          <w:szCs w:val="21"/>
        </w:rPr>
        <w:t xml:space="preserve">）投标文件中不许有加行、涂改，否则作废标处理。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</w:rPr>
        <w:t xml:space="preserve">）招标单位不向落标方解释原因，不退还投标文件。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</w:rPr>
        <w:t xml:space="preserve">）中标单位在中标公告发出两周内与招标方确定签订合同事宜，逾期作废。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cstheme="minorEastAsia"/>
          <w:szCs w:val="21"/>
        </w:rPr>
        <w:t xml:space="preserve">）招标活动的最终解释权属于深圳市福田区第二人民医院。 </w:t>
      </w:r>
    </w:p>
    <w:p>
      <w:pPr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cstheme="minorEastAsia"/>
          <w:szCs w:val="21"/>
        </w:rPr>
        <w:t xml:space="preserve">）招标评审组由院领导、相关科室专家、设备科、财务科、医院纪检部门等组成。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 w:cstheme="minorEastAsia"/>
          <w:szCs w:val="21"/>
        </w:rPr>
        <w:t>）参加投标企业需投标前15分钟到达开标地点。</w:t>
      </w:r>
    </w:p>
    <w:p>
      <w:pPr>
        <w:rPr>
          <w:rFonts w:asciiTheme="minorEastAsia" w:hAnsiTheme="minorEastAsia" w:cstheme="minorEastAsia"/>
          <w:szCs w:val="21"/>
        </w:rPr>
      </w:pPr>
    </w:p>
    <w:p>
      <w:pPr>
        <w:rPr>
          <w:rFonts w:asciiTheme="minorEastAsia" w:hAnsiTheme="minorEastAsia" w:cstheme="minorEastAsia"/>
          <w:szCs w:val="21"/>
        </w:rPr>
      </w:pP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                                        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报价表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福田区第二人民医院报价表</w:t>
      </w:r>
    </w:p>
    <w:p>
      <w:pPr>
        <w:jc w:val="center"/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投标人名称：                     单位：人民币元</w:t>
      </w:r>
    </w:p>
    <w:tbl>
      <w:tblPr>
        <w:tblStyle w:val="5"/>
        <w:tblW w:w="5374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1632"/>
        <w:gridCol w:w="1632"/>
        <w:gridCol w:w="844"/>
        <w:gridCol w:w="844"/>
        <w:gridCol w:w="1632"/>
        <w:gridCol w:w="153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品牌型号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投标总价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                                          投标人：（公章）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                                          法定代表人或其授权代表签名： </w:t>
      </w:r>
    </w:p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                                          日期： 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</w:t>
      </w:r>
    </w:p>
    <w:p>
      <w:pPr>
        <w:jc w:val="center"/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spacing w:after="60"/>
        <w:rPr>
          <w:rFonts w:cs="Arial"/>
          <w:color w:val="000000"/>
          <w:sz w:val="28"/>
          <w:szCs w:val="28"/>
        </w:rPr>
      </w:pPr>
      <w:r>
        <w:rPr>
          <w:rFonts w:hint="eastAsia" w:cs="Arial"/>
          <w:b/>
          <w:color w:val="000000"/>
          <w:sz w:val="24"/>
          <w:lang w:eastAsia="zh-CN"/>
        </w:rPr>
        <w:t>二</w:t>
      </w:r>
      <w:r>
        <w:rPr>
          <w:rFonts w:hint="eastAsia" w:cs="Arial"/>
          <w:b/>
          <w:color w:val="000000"/>
          <w:sz w:val="24"/>
        </w:rPr>
        <w:t>：售后服务承诺应包括的其它主要内容</w:t>
      </w:r>
      <w:r>
        <w:rPr>
          <w:rFonts w:hint="eastAsia" w:cs="Arial"/>
          <w:color w:val="000000"/>
          <w:sz w:val="28"/>
          <w:szCs w:val="28"/>
        </w:rPr>
        <w:t>：</w:t>
      </w:r>
    </w:p>
    <w:p>
      <w:pPr>
        <w:spacing w:after="60"/>
        <w:ind w:firstLine="420" w:firstLineChars="200"/>
        <w:rPr>
          <w:rFonts w:cs="Arial"/>
          <w:color w:val="000000"/>
        </w:rPr>
      </w:pPr>
      <w:r>
        <w:rPr>
          <w:rFonts w:cs="Arial"/>
          <w:color w:val="000000"/>
        </w:rPr>
        <w:t>1</w:t>
      </w:r>
      <w:r>
        <w:rPr>
          <w:rFonts w:hint="eastAsia" w:cs="Arial"/>
          <w:color w:val="000000"/>
        </w:rPr>
        <w:t>、售后服务人员简介；</w:t>
      </w:r>
    </w:p>
    <w:p>
      <w:pPr>
        <w:spacing w:after="60"/>
        <w:ind w:firstLine="420" w:firstLineChars="200"/>
        <w:rPr>
          <w:rFonts w:cs="Arial"/>
          <w:color w:val="000000"/>
        </w:rPr>
      </w:pPr>
    </w:p>
    <w:p>
      <w:pPr>
        <w:spacing w:after="60"/>
        <w:ind w:firstLine="420" w:firstLineChars="200"/>
        <w:rPr>
          <w:rFonts w:cs="Arial"/>
          <w:color w:val="000000"/>
        </w:rPr>
      </w:pP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、应急维修时间安排；</w:t>
      </w:r>
    </w:p>
    <w:p>
      <w:pPr>
        <w:spacing w:after="60"/>
        <w:ind w:firstLine="420" w:firstLineChars="200"/>
        <w:rPr>
          <w:rFonts w:cs="Arial"/>
          <w:color w:val="000000"/>
        </w:rPr>
      </w:pPr>
    </w:p>
    <w:p>
      <w:pPr>
        <w:numPr>
          <w:ilvl w:val="0"/>
          <w:numId w:val="1"/>
        </w:numPr>
        <w:spacing w:after="60"/>
        <w:ind w:firstLine="420" w:firstLineChars="200"/>
        <w:rPr>
          <w:rFonts w:hint="eastAsia" w:hAnsi="宋体"/>
          <w:bCs/>
          <w:color w:val="000000"/>
        </w:rPr>
      </w:pPr>
      <w:r>
        <w:rPr>
          <w:rFonts w:hint="eastAsia" w:hAnsi="宋体"/>
          <w:bCs/>
          <w:color w:val="000000"/>
        </w:rPr>
        <w:t>保修服务计划；</w:t>
      </w:r>
    </w:p>
    <w:p>
      <w:pPr>
        <w:spacing w:after="60"/>
        <w:rPr>
          <w:rFonts w:hint="eastAsia" w:hAnsi="宋体" w:eastAsiaTheme="minorEastAsia"/>
          <w:bCs/>
          <w:color w:val="000000"/>
          <w:lang w:val="en-US" w:eastAsia="zh-CN"/>
        </w:rPr>
      </w:pPr>
      <w:bookmarkStart w:id="0" w:name="_GoBack"/>
      <w:bookmarkEnd w:id="0"/>
    </w:p>
    <w:p>
      <w:pPr>
        <w:spacing w:after="60"/>
        <w:ind w:firstLine="420" w:firstLineChars="200"/>
        <w:rPr>
          <w:rFonts w:cs="Arial"/>
          <w:color w:val="000000"/>
        </w:rPr>
      </w:pPr>
      <w:r>
        <w:rPr>
          <w:rFonts w:hint="eastAsia" w:hAnsi="宋体"/>
          <w:bCs/>
          <w:color w:val="000000"/>
          <w:lang w:val="en-US" w:eastAsia="zh-CN"/>
        </w:rPr>
        <w:t>4</w:t>
      </w:r>
      <w:r>
        <w:rPr>
          <w:rFonts w:hint="eastAsia" w:hAnsi="宋体"/>
          <w:bCs/>
          <w:color w:val="000000"/>
        </w:rPr>
        <w:t>、</w:t>
      </w:r>
      <w:r>
        <w:rPr>
          <w:rFonts w:hint="eastAsia" w:cs="Arial"/>
          <w:color w:val="000000"/>
        </w:rPr>
        <w:t>其它服务承诺。</w:t>
      </w:r>
    </w:p>
    <w:p>
      <w:pPr>
        <w:spacing w:after="60"/>
        <w:ind w:firstLine="420" w:firstLineChars="200"/>
        <w:rPr>
          <w:rFonts w:cs="Arial"/>
          <w:color w:val="000000"/>
        </w:rPr>
      </w:pPr>
    </w:p>
    <w:p>
      <w:pPr>
        <w:spacing w:after="60"/>
        <w:ind w:firstLine="420" w:firstLineChars="200"/>
        <w:rPr>
          <w:rFonts w:cs="Arial"/>
          <w:color w:val="000000"/>
        </w:rPr>
      </w:pPr>
    </w:p>
    <w:p>
      <w:pPr>
        <w:spacing w:after="60"/>
        <w:ind w:firstLine="420" w:firstLineChars="200"/>
        <w:rPr>
          <w:rFonts w:cs="Arial"/>
          <w:color w:val="000000"/>
        </w:rPr>
      </w:pPr>
      <w:r>
        <w:rPr>
          <w:rFonts w:hint="eastAsia" w:cs="Arial"/>
          <w:color w:val="000000"/>
        </w:rPr>
        <w:t>投标人代表</w:t>
      </w:r>
      <w:r>
        <w:rPr>
          <w:rFonts w:cs="Arial"/>
          <w:color w:val="000000"/>
        </w:rPr>
        <w:t>________________________</w:t>
      </w:r>
    </w:p>
    <w:p>
      <w:pPr>
        <w:spacing w:after="60"/>
        <w:ind w:firstLine="420" w:firstLineChars="200"/>
        <w:rPr>
          <w:rFonts w:cs="Arial"/>
          <w:color w:val="000000"/>
        </w:rPr>
      </w:pPr>
    </w:p>
    <w:p>
      <w:pPr>
        <w:spacing w:after="60"/>
        <w:ind w:firstLine="420" w:firstLineChars="200"/>
        <w:rPr>
          <w:rFonts w:ascii="宋体" w:hAnsi="宋体"/>
          <w:b/>
          <w:sz w:val="24"/>
        </w:rPr>
      </w:pPr>
      <w:r>
        <w:rPr>
          <w:rFonts w:hint="eastAsia" w:cs="Arial"/>
          <w:color w:val="000000"/>
        </w:rPr>
        <w:t>投标单位：</w:t>
      </w:r>
      <w:r>
        <w:rPr>
          <w:rFonts w:cs="Arial"/>
          <w:color w:val="000000"/>
        </w:rPr>
        <w:t>________________________</w:t>
      </w:r>
    </w:p>
    <w:p/>
    <w:p>
      <w:pPr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     </w:t>
      </w: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</w:p>
    <w:p>
      <w:pPr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Cs w:val="21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C06A3"/>
    <w:multiLevelType w:val="singleLevel"/>
    <w:tmpl w:val="788C06A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5NTNlY2QyYjA1MDAwMmU2MzIxZWI1ZjQ4M2JhMDkifQ=="/>
  </w:docVars>
  <w:rsids>
    <w:rsidRoot w:val="009A6F43"/>
    <w:rsid w:val="00053647"/>
    <w:rsid w:val="00085086"/>
    <w:rsid w:val="000962F1"/>
    <w:rsid w:val="00103746"/>
    <w:rsid w:val="00153EC7"/>
    <w:rsid w:val="001C4B92"/>
    <w:rsid w:val="001E3994"/>
    <w:rsid w:val="00265A7A"/>
    <w:rsid w:val="002B0228"/>
    <w:rsid w:val="00305A7B"/>
    <w:rsid w:val="003476CA"/>
    <w:rsid w:val="00362699"/>
    <w:rsid w:val="00393014"/>
    <w:rsid w:val="003D734D"/>
    <w:rsid w:val="004434B5"/>
    <w:rsid w:val="004E10A0"/>
    <w:rsid w:val="00515D3E"/>
    <w:rsid w:val="00525336"/>
    <w:rsid w:val="00582E4C"/>
    <w:rsid w:val="00587EFF"/>
    <w:rsid w:val="005B67A2"/>
    <w:rsid w:val="005C3928"/>
    <w:rsid w:val="005C4239"/>
    <w:rsid w:val="006A1144"/>
    <w:rsid w:val="0073551B"/>
    <w:rsid w:val="007463C5"/>
    <w:rsid w:val="007F4C78"/>
    <w:rsid w:val="00820D55"/>
    <w:rsid w:val="008E7AB4"/>
    <w:rsid w:val="008F2D7D"/>
    <w:rsid w:val="0093371A"/>
    <w:rsid w:val="00960105"/>
    <w:rsid w:val="00975532"/>
    <w:rsid w:val="009A6F43"/>
    <w:rsid w:val="00A14DD6"/>
    <w:rsid w:val="00A45DF8"/>
    <w:rsid w:val="00A818CE"/>
    <w:rsid w:val="00B05B1C"/>
    <w:rsid w:val="00B11F87"/>
    <w:rsid w:val="00B429BE"/>
    <w:rsid w:val="00B4641D"/>
    <w:rsid w:val="00B54575"/>
    <w:rsid w:val="00BD37E9"/>
    <w:rsid w:val="00C035E7"/>
    <w:rsid w:val="00C12F48"/>
    <w:rsid w:val="00C242B3"/>
    <w:rsid w:val="00CB48A0"/>
    <w:rsid w:val="00D076D9"/>
    <w:rsid w:val="00D27E74"/>
    <w:rsid w:val="00D36759"/>
    <w:rsid w:val="00D70391"/>
    <w:rsid w:val="00DE0DB1"/>
    <w:rsid w:val="00DF281B"/>
    <w:rsid w:val="00E309D1"/>
    <w:rsid w:val="00E70B1C"/>
    <w:rsid w:val="00EE5E48"/>
    <w:rsid w:val="00FC1F7B"/>
    <w:rsid w:val="00FD6AFE"/>
    <w:rsid w:val="00FF2DFF"/>
    <w:rsid w:val="03D86CBB"/>
    <w:rsid w:val="0BD84B45"/>
    <w:rsid w:val="464B0A0A"/>
    <w:rsid w:val="5D045FFD"/>
    <w:rsid w:val="79F063B9"/>
    <w:rsid w:val="7E3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662</Words>
  <Characters>744</Characters>
  <Lines>31</Lines>
  <Paragraphs>8</Paragraphs>
  <TotalTime>6</TotalTime>
  <ScaleCrop>false</ScaleCrop>
  <LinksUpToDate>false</LinksUpToDate>
  <CharactersWithSpaces>1065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2020-12-22T01:51:00Z</dcterms:created>
  <dc:creator>lenovo</dc:creator>
  <cp:lastModifiedBy>石在英</cp:lastModifiedBy>
  <dcterms:modified xsi:type="dcterms:W3CDTF">2022-08-10T06:39:19Z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E22E6180E9BC42218675102372457424</vt:lpwstr>
  </property>
</Properties>
</file>