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3AA58BAC">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58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投标供应商应如实填写《技术规格偏离表》，评审委员会根据技术需求参数响应情况进行打分，每1项负偏离的，扣10分；扣完为止。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(1)所投产品的安装售后服务保障、紧急情况响应程度、人员培训措施内容全面，得11分，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(2)所投产品的安装售后服务保障、紧急情况响应程度、人员培训措施评价较为内容全面，得6分，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(3)所投产品的安装售后服务保障、紧急情况响应程度、人员培训措施评价一般，得3分，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提供1项有效业绩的，得1分；以此类推，最高不超过6分。不提供或者不能有效证明的，得0分。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投标人提供上述同类项目业绩中，能够提供用户出具的履约评价书，且评价为优或满意以上的，每提供1份得1分，本项最高得6分。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电动子宫旋切器</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12</w:t>
      </w:r>
      <w:r>
        <w:rPr>
          <w:rFonts w:hint="eastAsia" w:ascii="宋体" w:hAnsi="宋体"/>
          <w:bCs/>
          <w:szCs w:val="28"/>
          <w:u w:val="single"/>
        </w:rPr>
        <w:t>月</w:t>
      </w:r>
      <w:r>
        <w:rPr>
          <w:rFonts w:hint="eastAsia" w:ascii="宋体" w:hAnsi="宋体"/>
          <w:bCs/>
          <w:szCs w:val="28"/>
          <w:u w:val="single"/>
          <w:lang w:val="en-US" w:eastAsia="zh-CN"/>
        </w:rPr>
        <w:t>24</w:t>
      </w:r>
      <w:r>
        <w:rPr>
          <w:rFonts w:hint="eastAsia" w:ascii="宋体" w:hAnsi="宋体"/>
          <w:bCs/>
          <w:szCs w:val="28"/>
          <w:u w:val="single"/>
        </w:rPr>
        <w:t>日14点30分（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FTEY-202505-QX004</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项目名称：电动子宫旋切器</w:t>
      </w:r>
    </w:p>
    <w:p w14:paraId="118885C8">
      <w:pPr>
        <w:spacing w:line="360" w:lineRule="auto"/>
        <w:ind w:firstLine="420" w:firstLineChars="200"/>
        <w:rPr>
          <w:rFonts w:hint="eastAsia" w:ascii="宋体" w:hAnsi="宋体"/>
          <w:szCs w:val="21"/>
        </w:rPr>
      </w:pPr>
      <w:r>
        <w:rPr>
          <w:rFonts w:hint="eastAsia" w:ascii="宋体" w:hAnsi="宋体"/>
        </w:rPr>
        <w:t>预算金额：人民币</w:t>
      </w:r>
      <w:r>
        <w:rPr>
          <w:rFonts w:hint="eastAsia" w:ascii="宋体" w:hAnsi="宋体"/>
          <w:lang w:val="en-US" w:eastAsia="zh-CN"/>
        </w:rPr>
        <w:t>叁</w:t>
      </w:r>
      <w:r>
        <w:rPr>
          <w:rFonts w:hint="eastAsia" w:ascii="宋体" w:hAnsi="宋体"/>
        </w:rPr>
        <w:t>万元整（¥</w:t>
      </w:r>
      <w:r>
        <w:rPr>
          <w:rFonts w:hint="eastAsia" w:ascii="宋体" w:hAnsi="宋体"/>
          <w:lang w:val="en-US" w:eastAsia="zh-CN"/>
        </w:rPr>
        <w:t>30000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报名时间：2025年12月11日8时00分至2025年12月17日17时00分止。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24</w:t>
      </w:r>
      <w:r>
        <w:rPr>
          <w:rFonts w:hint="eastAsia" w:ascii="宋体" w:hAnsi="宋体"/>
        </w:rPr>
        <w:t>日</w:t>
      </w:r>
      <w:r>
        <w:rPr>
          <w:rFonts w:hint="eastAsia" w:ascii="宋体" w:hAnsi="宋体"/>
          <w:bCs/>
        </w:rPr>
        <w:t>14:00至14:30（北京时间）；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24</w:t>
      </w:r>
      <w:r>
        <w:rPr>
          <w:rFonts w:hint="eastAsia" w:ascii="宋体" w:hAnsi="宋体"/>
        </w:rPr>
        <w:t>日</w:t>
      </w:r>
      <w:r>
        <w:rPr>
          <w:rFonts w:hint="eastAsia" w:ascii="宋体" w:hAnsi="宋体"/>
          <w:bCs/>
        </w:rPr>
        <w:t>14:30（北京时间）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24</w:t>
      </w:r>
      <w:r>
        <w:rPr>
          <w:rFonts w:hint="eastAsia" w:ascii="宋体" w:hAnsi="宋体"/>
        </w:rPr>
        <w:t>日</w:t>
      </w:r>
      <w:r>
        <w:rPr>
          <w:rFonts w:hint="eastAsia" w:ascii="宋体" w:hAnsi="宋体"/>
          <w:bCs/>
        </w:rPr>
        <w:t>14:30（北京时间）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10</w:t>
      </w:r>
      <w:r>
        <w:rPr>
          <w:rFonts w:hint="eastAsia" w:ascii="宋体" w:hAnsi="宋体"/>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859"/>
        <w:gridCol w:w="2196"/>
        <w:gridCol w:w="1678"/>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196"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678"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电动子宫旋切器</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196"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人民币30000.00元</w:t>
            </w:r>
          </w:p>
        </w:tc>
        <w:tc>
          <w:tcPr>
            <w:tcW w:w="1678"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301"/>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01"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01"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电动子宫旋切器</w:t>
            </w:r>
          </w:p>
        </w:tc>
        <w:tc>
          <w:tcPr>
            <w:tcW w:w="2175" w:type="dxa"/>
            <w:shd w:val="clear" w:color="auto" w:fill="auto"/>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人民币30000.00元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01"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手持电机（电动马达）</w:t>
            </w:r>
          </w:p>
        </w:tc>
        <w:tc>
          <w:tcPr>
            <w:tcW w:w="2175" w:type="dxa"/>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301"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电源线</w:t>
            </w:r>
          </w:p>
        </w:tc>
        <w:tc>
          <w:tcPr>
            <w:tcW w:w="2175" w:type="dxa"/>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01"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切割刀管（腹式）</w:t>
            </w:r>
          </w:p>
        </w:tc>
        <w:tc>
          <w:tcPr>
            <w:tcW w:w="2175" w:type="dxa"/>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01"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抓钳（Φ5）</w:t>
            </w:r>
          </w:p>
        </w:tc>
        <w:tc>
          <w:tcPr>
            <w:tcW w:w="2175" w:type="dxa"/>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01"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抓钳（Φ10）</w:t>
            </w:r>
          </w:p>
        </w:tc>
        <w:tc>
          <w:tcPr>
            <w:tcW w:w="2175" w:type="dxa"/>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1286" w:type="dxa"/>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3F4A8679">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电动子宫旋切器</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1.电动子宫旋切器：可调节手持电机转速，方式为无级调速，调速范围：80～220rpm，允差±10％。（需提供产品彩页或产品说明书或技术白皮书佐证）</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2.手持电机（电动马达）：正常工作时，温升不超过25℃；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最大输出转矩不小于15N.cm，转速下降不大于20%；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对切割刀管的夹持力不小于20N；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切割器在距刀管头端6mm处，径向跳动量不大于2.0mm；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工作时的噪声：≤60 dB（A）。</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3.电源线：用于连接电动子宫旋切器和手持电机的连接线。</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4.切割刀管（腹式）：规格：Φ10；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头部经热处理，硬度为370HV0.2～410HV0.2。（所投产品涵盖此范围即认定为满足该项技术要求）</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5.头部锋利，具有良好的切割性能，在正常旋转状态下，能顺利切割泡沫、海绵类软性材料。头部粗糙度Ra≤0.4μm, 刀管Ra≤0.8μm, 其余部位Ra≤1.6μm。</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6.抓钳：规格：Φ5；抓钳头部经热处理，硬度为450HV0.2～490HV0.2；（所投产品涵盖此范围即认定为满足该项技术要求）抓钳具有良好夹持力，钳头部夹持力不小于15N。</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7.抓钳：规格：Φ10；抓钳头部经热处理，硬度为450HV0.2～490HV0.2；（所投产品涵盖此范围即认定为满足该项技术要求）抓钳具有良好夹持力，钳头部夹持力不小于15N。</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4D4C14DC">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w:t>
            </w:r>
            <w:bookmarkStart w:id="138" w:name="_GoBack"/>
            <w:bookmarkEnd w:id="138"/>
            <w:r>
              <w:rPr>
                <w:rFonts w:hint="eastAsia" w:ascii="宋体" w:hAnsi="宋体" w:eastAsia="宋体" w:cs="宋体"/>
                <w:i w:val="0"/>
                <w:iCs w:val="0"/>
                <w:color w:val="auto"/>
                <w:kern w:val="0"/>
                <w:sz w:val="21"/>
                <w:szCs w:val="21"/>
                <w:u w:val="none"/>
                <w:lang w:val="en-US" w:eastAsia="zh-CN" w:bidi="ar"/>
              </w:rPr>
              <w:t>方发票等相关资料后10个工作日内向中标方支付合同全款。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设备出现故障时中标方应在接到院方通知时4小时响应，24小时内到位，若中标方未能在24小时内消除障碍，院方有权聘请第三方消除障碍，所发生的费用由中标方全部承担。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789784A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65008A69">
      <w:pPr>
        <w:rPr>
          <w:rFonts w:hint="eastAsia" w:asciiTheme="majorEastAsia" w:hAnsiTheme="majorEastAsia" w:eastAsiaTheme="majorEastAsia" w:cstheme="majorEastAsia"/>
          <w:kern w:val="2"/>
          <w:sz w:val="32"/>
          <w:szCs w:val="32"/>
          <w:lang w:val="en-US" w:eastAsia="zh-CN" w:bidi="ar-SA"/>
        </w:rPr>
      </w:pPr>
    </w:p>
    <w:p w14:paraId="5EC2C77D">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5209"/>
      <w:bookmarkStart w:id="14" w:name="_Toc1988"/>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招标</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因出现有效投标的供应商不足2家而致公开征集失败的项目，应当第二次招标。第二次招标有效投标供应商仍不足2家，可参考《深圳经济特区政府采购条例实施细则》，转为单一来源等非公开招标方式采购或重新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公开征集失败的处理：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本项目公开征集过程中若由于投标截止后实际递交投标文件的供应商数量不足、经评标委员会评审对招标文件作实质响应的供应商不足等原因造成公开征集失败，可重新组织采购。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w:t>
      </w:r>
      <w:r>
        <w:rPr>
          <w:rFonts w:hint="eastAsia" w:ascii="宋体" w:hAnsi="宋体" w:cstheme="minorBidi"/>
          <w:kern w:val="2"/>
          <w:sz w:val="21"/>
          <w:szCs w:val="21"/>
          <w:lang w:val="en-US" w:eastAsia="zh-CN" w:bidi="ar-SA"/>
        </w:rPr>
        <w:t>征集</w:t>
      </w:r>
      <w:r>
        <w:rPr>
          <w:rFonts w:hint="eastAsia" w:ascii="宋体" w:hAnsi="宋体" w:eastAsiaTheme="minorEastAsia" w:cstheme="minorBidi"/>
          <w:kern w:val="2"/>
          <w:sz w:val="21"/>
          <w:szCs w:val="21"/>
          <w:lang w:val="en-US" w:eastAsia="zh-CN" w:bidi="ar-SA"/>
        </w:rPr>
        <w:t>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w:t>
      </w:r>
      <w:r>
        <w:rPr>
          <w:rFonts w:hint="eastAsia" w:ascii="宋体" w:hAnsi="宋体" w:cstheme="minorBidi"/>
          <w:kern w:val="2"/>
          <w:sz w:val="21"/>
          <w:szCs w:val="21"/>
          <w:lang w:val="en-US" w:eastAsia="zh-CN" w:bidi="ar-SA"/>
        </w:rPr>
        <w:t>征集</w:t>
      </w:r>
      <w:r>
        <w:rPr>
          <w:rFonts w:hint="eastAsia" w:ascii="宋体" w:hAnsi="宋体" w:eastAsiaTheme="minorEastAsia" w:cstheme="minorBidi"/>
          <w:kern w:val="2"/>
          <w:sz w:val="21"/>
          <w:szCs w:val="21"/>
          <w:lang w:val="en-US" w:eastAsia="zh-CN" w:bidi="ar-SA"/>
        </w:rPr>
        <w:t>失败的采购项目重新组织公开</w:t>
      </w:r>
      <w:r>
        <w:rPr>
          <w:rFonts w:hint="eastAsia" w:ascii="宋体" w:hAnsi="宋体" w:cstheme="minorBidi"/>
          <w:kern w:val="2"/>
          <w:sz w:val="21"/>
          <w:szCs w:val="21"/>
          <w:lang w:val="en-US" w:eastAsia="zh-CN" w:bidi="ar-SA"/>
        </w:rPr>
        <w:t>征集的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w:t>
      </w:r>
      <w:r>
        <w:rPr>
          <w:rFonts w:hint="eastAsia" w:ascii="宋体" w:hAnsi="宋体" w:cstheme="minorBidi"/>
          <w:kern w:val="2"/>
          <w:sz w:val="21"/>
          <w:szCs w:val="21"/>
          <w:lang w:val="en-US" w:eastAsia="zh-CN" w:bidi="ar-SA"/>
        </w:rPr>
        <w:t>征集</w:t>
      </w:r>
      <w:r>
        <w:rPr>
          <w:rFonts w:hint="eastAsia" w:ascii="宋体" w:hAnsi="宋体" w:eastAsiaTheme="minorEastAsia" w:cstheme="minorBidi"/>
          <w:kern w:val="2"/>
          <w:sz w:val="21"/>
          <w:szCs w:val="21"/>
          <w:lang w:val="en-US" w:eastAsia="zh-CN" w:bidi="ar-SA"/>
        </w:rPr>
        <w:t>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w:t>
      </w:r>
      <w:r>
        <w:rPr>
          <w:rFonts w:hint="eastAsia" w:ascii="宋体" w:hAnsi="宋体" w:cstheme="minorBidi"/>
          <w:kern w:val="2"/>
          <w:sz w:val="21"/>
          <w:szCs w:val="21"/>
          <w:lang w:val="en-US" w:eastAsia="zh-CN" w:bidi="ar-SA"/>
        </w:rPr>
        <w:t>征集</w:t>
      </w:r>
      <w:r>
        <w:rPr>
          <w:rFonts w:hint="eastAsia" w:ascii="宋体" w:hAnsi="宋体" w:eastAsiaTheme="minorEastAsia" w:cstheme="minorBidi"/>
          <w:kern w:val="2"/>
          <w:sz w:val="21"/>
          <w:szCs w:val="21"/>
          <w:lang w:val="en-US" w:eastAsia="zh-CN" w:bidi="ar-SA"/>
        </w:rPr>
        <w:t>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.1. 公开</w:t>
      </w:r>
      <w:r>
        <w:rPr>
          <w:rFonts w:hint="eastAsia" w:ascii="宋体" w:hAnsi="宋体" w:cstheme="minorBidi"/>
          <w:kern w:val="2"/>
          <w:sz w:val="21"/>
          <w:szCs w:val="21"/>
          <w:lang w:val="en-US" w:eastAsia="zh-CN" w:bidi="ar-SA"/>
        </w:rPr>
        <w:t>征集</w:t>
      </w:r>
      <w:r>
        <w:rPr>
          <w:rFonts w:hint="eastAsia" w:ascii="宋体" w:hAnsi="宋体" w:eastAsiaTheme="minorEastAsia" w:cstheme="minorBidi"/>
          <w:kern w:val="2"/>
          <w:sz w:val="21"/>
          <w:szCs w:val="21"/>
          <w:lang w:val="en-US" w:eastAsia="zh-CN" w:bidi="ar-SA"/>
        </w:rPr>
        <w:t>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w: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7.3. 该项目</w:t>
      </w:r>
      <w:r>
        <w:rPr>
          <w:rFonts w:hint="eastAsia" w:asciiTheme="minorEastAsia" w:hAnsiTheme="minorEastAsia" w:eastAsiaTheme="minorEastAsia"/>
          <w:szCs w:val="21"/>
        </w:rPr>
        <w:t>中标</w:t>
      </w:r>
      <w:r>
        <w:rPr>
          <w:rFonts w:hint="eastAsia" w:asciiTheme="minorEastAsia" w:hAnsiTheme="minorEastAsia"/>
          <w:szCs w:val="21"/>
          <w:lang w:val="en-US" w:eastAsia="zh-CN"/>
        </w:rPr>
        <w:t>候选</w:t>
      </w:r>
      <w:r>
        <w:rPr>
          <w:rFonts w:hint="eastAsia" w:asciiTheme="minorEastAsia" w:hAnsiTheme="minorEastAsia" w:eastAsiaTheme="minorEastAsia"/>
          <w:szCs w:val="21"/>
        </w:rPr>
        <w:t>供应商数量</w:t>
      </w:r>
      <w:r>
        <w:rPr>
          <w:rFonts w:hint="eastAsia" w:asciiTheme="minorEastAsia" w:hAnsiTheme="minorEastAsia"/>
          <w:szCs w:val="21"/>
          <w:lang w:val="en-US" w:eastAsia="zh-CN"/>
        </w:rPr>
        <w:t>为三家。</w:t>
      </w:r>
    </w:p>
    <w:p w14:paraId="1170D53A">
      <w:pPr>
        <w:pStyle w:val="32"/>
        <w:widowControl/>
        <w:numPr>
          <w:ilvl w:val="0"/>
          <w:numId w:val="0"/>
        </w:numPr>
        <w:spacing w:line="360" w:lineRule="auto"/>
        <w:ind w:leftChars="0"/>
        <w:jc w:val="left"/>
        <w:rPr>
          <w:rFonts w:hint="default" w:asciiTheme="minorEastAsia" w:hAnsiTheme="minorEastAsia"/>
          <w:szCs w:val="21"/>
          <w:lang w:val="en-US" w:eastAsia="zh-CN"/>
        </w:rPr>
      </w:pPr>
      <w:r>
        <w:rPr>
          <w:rFonts w:hint="eastAsia" w:asciiTheme="minorEastAsia" w:hAnsiTheme="minorEastAsia"/>
          <w:szCs w:val="21"/>
          <w:lang w:val="en-US" w:eastAsia="zh-CN"/>
        </w:rPr>
        <w:t>7.4.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1025FF3E">
      <w:pPr>
        <w:pStyle w:val="32"/>
        <w:widowControl/>
        <w:numPr>
          <w:ilvl w:val="0"/>
          <w:numId w:val="0"/>
        </w:numPr>
        <w:spacing w:line="360" w:lineRule="auto"/>
        <w:ind w:leftChars="0"/>
        <w:jc w:val="left"/>
        <w:rPr>
          <w:rFonts w:ascii="宋体" w:hAnsi="宋体"/>
          <w:szCs w:val="21"/>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14800"/>
      <w:bookmarkStart w:id="18" w:name="_Toc435515292"/>
      <w:bookmarkStart w:id="19" w:name="_Toc1246"/>
      <w:bookmarkStart w:id="20" w:name="_Toc8080"/>
      <w:bookmarkStart w:id="21" w:name="_Toc435514852"/>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招标</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文件的报价要求进行报价的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75865611"/>
      <w:bookmarkStart w:id="32" w:name="_Toc22031"/>
      <w:bookmarkStart w:id="33" w:name="_Toc6350"/>
      <w:bookmarkStart w:id="34" w:name="_Toc192662843"/>
      <w:bookmarkStart w:id="35" w:name="_Toc435514866"/>
      <w:bookmarkStart w:id="36" w:name="_Toc435515306"/>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4434"/>
      <w:bookmarkStart w:id="38" w:name="_Toc275865605"/>
      <w:bookmarkStart w:id="39" w:name="_Toc20322_WPSOffice_Level1"/>
      <w:bookmarkStart w:id="40" w:name="_Toc435515294"/>
      <w:bookmarkStart w:id="41" w:name="_Toc1762"/>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275865606"/>
      <w:bookmarkStart w:id="45" w:name="_Toc24650"/>
      <w:bookmarkStart w:id="46" w:name="_Toc435515295"/>
      <w:bookmarkStart w:id="47" w:name="_Toc4649"/>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4149"/>
      <w:bookmarkStart w:id="50" w:name="_Toc275865607"/>
      <w:bookmarkStart w:id="51" w:name="_Toc435514859"/>
      <w:bookmarkStart w:id="52" w:name="_Toc27672"/>
      <w:bookmarkStart w:id="53" w:name="_Toc435515299"/>
      <w:bookmarkStart w:id="54" w:name="_Toc52165081"/>
      <w:bookmarkStart w:id="55" w:name="_Toc50736477"/>
      <w:bookmarkStart w:id="56" w:name="_Toc50737329"/>
      <w:bookmarkStart w:id="57" w:name="_Toc50737297"/>
      <w:bookmarkStart w:id="58" w:name="_Toc50737328"/>
      <w:bookmarkStart w:id="59" w:name="_Toc50737296"/>
      <w:bookmarkStart w:id="60" w:name="_Toc52165080"/>
      <w:bookmarkStart w:id="61" w:name="_Toc50691034"/>
      <w:bookmarkStart w:id="62" w:name="_Toc5073647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5300"/>
      <w:bookmarkStart w:id="64" w:name="_Toc435514860"/>
      <w:bookmarkStart w:id="65" w:name="_Toc14289"/>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305"/>
      <w:bookmarkStart w:id="72" w:name="_Toc777"/>
      <w:bookmarkStart w:id="73" w:name="_Toc15871"/>
      <w:bookmarkStart w:id="74" w:name="_Toc11352"/>
      <w:bookmarkStart w:id="75" w:name="_Toc7126"/>
      <w:bookmarkStart w:id="76"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275865626"/>
      <w:bookmarkStart w:id="84" w:name="_Toc173553195"/>
      <w:bookmarkStart w:id="85" w:name="_Toc43551531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11652"/>
      <w:bookmarkStart w:id="92" w:name="_Toc438223136"/>
      <w:bookmarkStart w:id="93" w:name="_Toc435174933"/>
      <w:bookmarkStart w:id="94" w:name="_Toc435516650"/>
      <w:bookmarkStart w:id="95" w:name="_Toc1658"/>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22222"/>
      <w:bookmarkStart w:id="106" w:name="_Toc435516652"/>
      <w:bookmarkStart w:id="107" w:name="_Toc438223138"/>
      <w:bookmarkStart w:id="108" w:name="_Toc435174935"/>
      <w:bookmarkStart w:id="109" w:name="_Toc15510"/>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5516653"/>
      <w:bookmarkStart w:id="120" w:name="_Toc438223139"/>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电子文件：是指将按招标文件要求签署、盖章后的正本投标文件扫描成PDF格式后拷贝至无病毒无密码的U盘或光盘。电子文件与正本投标文件一同密封，若电子文件与正本不符，以正本为准。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8223141"/>
      <w:bookmarkStart w:id="129" w:name="_Toc20050"/>
      <w:bookmarkStart w:id="130" w:name="_Toc435516655"/>
      <w:bookmarkStart w:id="131" w:name="_Toc435174938"/>
      <w:bookmarkStart w:id="132" w:name="_Toc6704"/>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DACFAC-B86B-4BB1-AC54-550AE252DDCC}"/>
  </w:font>
  <w:font w:name="黑体">
    <w:panose1 w:val="02010609060101010101"/>
    <w:charset w:val="86"/>
    <w:family w:val="auto"/>
    <w:pitch w:val="default"/>
    <w:sig w:usb0="800002BF" w:usb1="38CF7CFA" w:usb2="00000016" w:usb3="00000000" w:csb0="00040001" w:csb1="00000000"/>
    <w:embedRegular r:id="rId2" w:fontKey="{E2FDD078-626B-4295-9DCF-203D14B3A692}"/>
  </w:font>
  <w:font w:name="Courier New">
    <w:panose1 w:val="02070309020205020404"/>
    <w:charset w:val="01"/>
    <w:family w:val="modern"/>
    <w:pitch w:val="default"/>
    <w:sig w:usb0="E0002EFF" w:usb1="C0007843" w:usb2="00000009" w:usb3="00000000" w:csb0="400001FF" w:csb1="FFFF0000"/>
    <w:embedRegular r:id="rId3" w:fontKey="{8B3354D1-24A0-40D3-ABC0-A10C54154BD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F571A8E-C458-44EA-891F-E70E5934BF87}"/>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E4F20831-7687-4CD3-BD3D-49F3CFB63E2D}"/>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4349ED62-A4A5-4E6B-8B65-519848993DA2}"/>
  </w:font>
  <w:font w:name="Wingdings 2">
    <w:panose1 w:val="05020102010507070707"/>
    <w:charset w:val="00"/>
    <w:family w:val="auto"/>
    <w:pitch w:val="default"/>
    <w:sig w:usb0="00000000" w:usb1="00000000" w:usb2="00000000" w:usb3="00000000" w:csb0="80000000" w:csb1="00000000"/>
    <w:embedRegular r:id="rId7" w:fontKey="{33F89505-406A-4D5E-B91B-D643D8FFE6DB}"/>
  </w:font>
  <w:font w:name="方正仿宋_GBK">
    <w:altName w:val="微软雅黑"/>
    <w:panose1 w:val="00000000000000000000"/>
    <w:charset w:val="86"/>
    <w:family w:val="auto"/>
    <w:pitch w:val="default"/>
    <w:sig w:usb0="00000000" w:usb1="00000000" w:usb2="00000000" w:usb3="00000000" w:csb0="00040000" w:csb1="00000000"/>
    <w:embedRegular r:id="rId8" w:fontKey="{F85CAB37-23B9-4D46-9BB8-3DF41BD359E5}"/>
  </w:font>
  <w:font w:name="ˎ̥">
    <w:altName w:val="Times New Roman"/>
    <w:panose1 w:val="00000000000000000000"/>
    <w:charset w:val="00"/>
    <w:family w:val="roman"/>
    <w:pitch w:val="default"/>
    <w:sig w:usb0="00000000" w:usb1="00000000" w:usb2="00000000" w:usb3="00000000" w:csb0="00040001" w:csb1="00000000"/>
    <w:embedRegular r:id="rId9" w:fontKey="{BD569532-921C-455E-821F-38840EB3FA1D}"/>
  </w:font>
  <w:font w:name="方正小标宋简体">
    <w:panose1 w:val="02010600010101010101"/>
    <w:charset w:val="86"/>
    <w:family w:val="auto"/>
    <w:pitch w:val="default"/>
    <w:sig w:usb0="00000001" w:usb1="080E0000" w:usb2="00000000" w:usb3="00000000" w:csb0="00040000" w:csb1="00000000"/>
    <w:embedRegular r:id="rId10" w:fontKey="{D8118E93-549D-4A28-8287-11C78344D519}"/>
  </w:font>
  <w:font w:name="方正小标宋_GBK">
    <w:panose1 w:val="02000000000000000000"/>
    <w:charset w:val="86"/>
    <w:family w:val="auto"/>
    <w:pitch w:val="default"/>
    <w:sig w:usb0="A00002BF" w:usb1="38CF7CFA" w:usb2="00082016" w:usb3="00000000" w:csb0="00040001" w:csb1="00000000"/>
    <w:embedRegular r:id="rId11" w:fontKey="{006E0878-F2FC-4C82-83F5-CB694960C659}"/>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A06388"/>
    <w:rsid w:val="0B89451B"/>
    <w:rsid w:val="0DD34C1E"/>
    <w:rsid w:val="0F2B57C3"/>
    <w:rsid w:val="0F3833E7"/>
    <w:rsid w:val="0FEF647A"/>
    <w:rsid w:val="113F716A"/>
    <w:rsid w:val="11547CE6"/>
    <w:rsid w:val="11A46535"/>
    <w:rsid w:val="12DD6F01"/>
    <w:rsid w:val="13251FF4"/>
    <w:rsid w:val="133438E9"/>
    <w:rsid w:val="14BB18F8"/>
    <w:rsid w:val="15E056F0"/>
    <w:rsid w:val="16FD7F75"/>
    <w:rsid w:val="17C0574B"/>
    <w:rsid w:val="182D25C2"/>
    <w:rsid w:val="187C40C2"/>
    <w:rsid w:val="18CD0295"/>
    <w:rsid w:val="19C34D79"/>
    <w:rsid w:val="1A2A0151"/>
    <w:rsid w:val="1AF57CC6"/>
    <w:rsid w:val="1D0B2FB0"/>
    <w:rsid w:val="1E1B7543"/>
    <w:rsid w:val="1FB10D31"/>
    <w:rsid w:val="205729C5"/>
    <w:rsid w:val="20B61DE1"/>
    <w:rsid w:val="20FE7400"/>
    <w:rsid w:val="22F35ED1"/>
    <w:rsid w:val="230949B3"/>
    <w:rsid w:val="231B2B24"/>
    <w:rsid w:val="239F6B5C"/>
    <w:rsid w:val="24106E72"/>
    <w:rsid w:val="24487A08"/>
    <w:rsid w:val="262C78E7"/>
    <w:rsid w:val="268564DD"/>
    <w:rsid w:val="26A900A8"/>
    <w:rsid w:val="274550D1"/>
    <w:rsid w:val="275859A0"/>
    <w:rsid w:val="29833AC2"/>
    <w:rsid w:val="2B4C1378"/>
    <w:rsid w:val="2C150838"/>
    <w:rsid w:val="2C3E49FC"/>
    <w:rsid w:val="2D18339C"/>
    <w:rsid w:val="2D8D5C78"/>
    <w:rsid w:val="2EE67D35"/>
    <w:rsid w:val="2F623005"/>
    <w:rsid w:val="315F792B"/>
    <w:rsid w:val="32674CE9"/>
    <w:rsid w:val="32BB4225"/>
    <w:rsid w:val="348651FA"/>
    <w:rsid w:val="35294DAE"/>
    <w:rsid w:val="355369E9"/>
    <w:rsid w:val="35F76384"/>
    <w:rsid w:val="36865435"/>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80F755D"/>
    <w:rsid w:val="486B29D8"/>
    <w:rsid w:val="48C4659A"/>
    <w:rsid w:val="48DB3851"/>
    <w:rsid w:val="494A4D03"/>
    <w:rsid w:val="4A4B30A6"/>
    <w:rsid w:val="4BB057D6"/>
    <w:rsid w:val="4C186067"/>
    <w:rsid w:val="4D4B557E"/>
    <w:rsid w:val="4E287B8F"/>
    <w:rsid w:val="4E2B2C17"/>
    <w:rsid w:val="4F337933"/>
    <w:rsid w:val="4F7227C9"/>
    <w:rsid w:val="51CA5707"/>
    <w:rsid w:val="52662470"/>
    <w:rsid w:val="52796647"/>
    <w:rsid w:val="52835739"/>
    <w:rsid w:val="528965FF"/>
    <w:rsid w:val="54034D64"/>
    <w:rsid w:val="548605A3"/>
    <w:rsid w:val="55223429"/>
    <w:rsid w:val="55301E37"/>
    <w:rsid w:val="564156CE"/>
    <w:rsid w:val="57641802"/>
    <w:rsid w:val="58EB2CD9"/>
    <w:rsid w:val="592204BC"/>
    <w:rsid w:val="5B0F6FF4"/>
    <w:rsid w:val="5D045FFD"/>
    <w:rsid w:val="5DED21E0"/>
    <w:rsid w:val="5E533026"/>
    <w:rsid w:val="5F7F1015"/>
    <w:rsid w:val="603040BD"/>
    <w:rsid w:val="63DA5557"/>
    <w:rsid w:val="65AF2FC0"/>
    <w:rsid w:val="664D7777"/>
    <w:rsid w:val="66FB3482"/>
    <w:rsid w:val="672B148E"/>
    <w:rsid w:val="67775E34"/>
    <w:rsid w:val="68921DB9"/>
    <w:rsid w:val="69D81A4D"/>
    <w:rsid w:val="69EE0DB5"/>
    <w:rsid w:val="6A507835"/>
    <w:rsid w:val="6B1E5ABE"/>
    <w:rsid w:val="6B7258C3"/>
    <w:rsid w:val="6CA908B2"/>
    <w:rsid w:val="6D6134B1"/>
    <w:rsid w:val="6EF015E7"/>
    <w:rsid w:val="6FA3559F"/>
    <w:rsid w:val="70497201"/>
    <w:rsid w:val="7083201C"/>
    <w:rsid w:val="708A7E9A"/>
    <w:rsid w:val="70A95EF1"/>
    <w:rsid w:val="70C67989"/>
    <w:rsid w:val="72367718"/>
    <w:rsid w:val="73C80160"/>
    <w:rsid w:val="73F85F77"/>
    <w:rsid w:val="755469EE"/>
    <w:rsid w:val="76074F9A"/>
    <w:rsid w:val="76764645"/>
    <w:rsid w:val="77187ACC"/>
    <w:rsid w:val="77813724"/>
    <w:rsid w:val="77CB584B"/>
    <w:rsid w:val="780A23D9"/>
    <w:rsid w:val="786D4A31"/>
    <w:rsid w:val="788039DC"/>
    <w:rsid w:val="78FA0D3D"/>
    <w:rsid w:val="7A2747BD"/>
    <w:rsid w:val="7A7430CC"/>
    <w:rsid w:val="7B2C15E1"/>
    <w:rsid w:val="7BC4348B"/>
    <w:rsid w:val="7C22504E"/>
    <w:rsid w:val="7CA61410"/>
    <w:rsid w:val="7D0D1FD1"/>
    <w:rsid w:val="7D806106"/>
    <w:rsid w:val="7D863BB0"/>
    <w:rsid w:val="7D986F5E"/>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3658</Words>
  <Characters>3695</Characters>
  <Lines>1</Lines>
  <Paragraphs>1</Paragraphs>
  <TotalTime>44</TotalTime>
  <ScaleCrop>false</ScaleCrop>
  <LinksUpToDate>false</LinksUpToDate>
  <CharactersWithSpaces>4057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2025-12-09T06:46:06Z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0CDA39CB2B43425BB2BBEBEF9E0CFBD9_13</vt:lpwstr>
  </property>
  <property fmtid="{D5CDD505-2E9C-101B-9397-08002B2CF9AE}" pid="4" name="KSOTemplateDocerSaveRecord">
    <vt:lpwstr>eyJoZGlkIjoiM2EyNDYyYmQ1ZDA0NDE2ZWMxMTVjMTBjNjZlNGMxZWMiLCJ1c2VySWQiOiIxOTQ5NzkyNTQifQ==</vt:lpwstr>
  </property>
</Properties>
</file>